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54"/>
      </w:tblGrid>
      <w:tr w:rsidR="00762104">
        <w:tc>
          <w:tcPr>
            <w:tcW w:w="4354" w:type="dxa"/>
            <w:shd w:val="clear" w:color="auto" w:fill="auto"/>
          </w:tcPr>
          <w:p w:rsidR="00762104" w:rsidRPr="00744063" w:rsidRDefault="001362A5">
            <w:pPr>
              <w:ind w:firstLine="0"/>
              <w:jc w:val="center"/>
              <w:rPr>
                <w:rStyle w:val="aa"/>
                <w:rFonts w:ascii="Times New Roman" w:hAnsi="Times New Roman" w:cs="Times New Roman"/>
                <w:b w:val="0"/>
                <w:i/>
                <w:color w:val="000000" w:themeColor="text1"/>
                <w:sz w:val="28"/>
                <w:szCs w:val="28"/>
                <w:u w:val="single"/>
              </w:rPr>
            </w:pPr>
            <w:bookmarkStart w:id="0" w:name="sub_5"/>
            <w:r w:rsidRPr="00744063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УТВЕРЖДЕНА</w:t>
            </w:r>
            <w:r w:rsidRPr="00744063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</w:r>
            <w:hyperlink w:anchor="sub_0" w:history="1">
              <w:r w:rsidRPr="00744063">
                <w:rPr>
                  <w:rStyle w:val="ab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постановлением</w:t>
              </w:r>
            </w:hyperlink>
            <w:r w:rsidRPr="00744063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 Администрации</w:t>
            </w:r>
            <w:r w:rsidRPr="00744063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>муниципального образования</w:t>
            </w:r>
            <w:r w:rsidRPr="00744063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>«Город Майкоп»</w:t>
            </w:r>
            <w:r w:rsidRPr="00744063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br/>
              <w:t>от 26.10.2021 № 1116</w:t>
            </w:r>
          </w:p>
          <w:p w:rsidR="00762104" w:rsidRPr="00744063" w:rsidRDefault="001362A5">
            <w:pPr>
              <w:ind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744063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в редакции постановления </w:t>
            </w:r>
          </w:p>
          <w:p w:rsidR="00762104" w:rsidRPr="00744063" w:rsidRDefault="001362A5">
            <w:pPr>
              <w:ind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744063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>Администрации муниципального образования «Город Майкоп»</w:t>
            </w:r>
          </w:p>
          <w:p w:rsidR="00762104" w:rsidRDefault="001362A5" w:rsidP="00744063">
            <w:pPr>
              <w:ind w:firstLine="0"/>
              <w:jc w:val="center"/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</w:pPr>
            <w:r w:rsidRPr="00744063">
              <w:rPr>
                <w:rStyle w:val="aa"/>
                <w:rFonts w:ascii="Times New Roman" w:hAnsi="Times New Roman" w:cs="Times New Roman"/>
                <w:b w:val="0"/>
                <w:color w:val="000000" w:themeColor="text1"/>
                <w:sz w:val="28"/>
                <w:szCs w:val="28"/>
              </w:rPr>
              <w:t xml:space="preserve">от </w:t>
            </w:r>
            <w:bookmarkStart w:id="1" w:name="_GoBack"/>
            <w:r w:rsidR="00115E5B" w:rsidRPr="00115E5B">
              <w:rPr>
                <w:i/>
                <w:color w:val="000000"/>
                <w:sz w:val="28"/>
                <w:szCs w:val="28"/>
                <w:u w:val="single"/>
              </w:rPr>
              <w:t>19.09.2025   № 388</w:t>
            </w:r>
            <w:bookmarkEnd w:id="1"/>
          </w:p>
        </w:tc>
      </w:tr>
    </w:tbl>
    <w:p w:rsidR="00762104" w:rsidRDefault="00762104">
      <w:pPr>
        <w:jc w:val="center"/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bookmarkEnd w:id="0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</w:r>
    </w:p>
    <w:p w:rsidR="00762104" w:rsidRDefault="00762104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tabs>
          <w:tab w:val="left" w:pos="9498"/>
        </w:tabs>
        <w:rPr>
          <w:color w:val="000000" w:themeColor="text1"/>
        </w:rPr>
      </w:pPr>
    </w:p>
    <w:p w:rsidR="00762104" w:rsidRDefault="00762104">
      <w:pPr>
        <w:tabs>
          <w:tab w:val="left" w:pos="9498"/>
        </w:tabs>
        <w:rPr>
          <w:color w:val="000000" w:themeColor="text1"/>
        </w:rPr>
      </w:pPr>
    </w:p>
    <w:p w:rsidR="00762104" w:rsidRDefault="00762104">
      <w:pPr>
        <w:tabs>
          <w:tab w:val="left" w:pos="9498"/>
        </w:tabs>
        <w:rPr>
          <w:color w:val="000000" w:themeColor="text1"/>
        </w:rPr>
      </w:pPr>
    </w:p>
    <w:p w:rsidR="00762104" w:rsidRDefault="00762104">
      <w:pPr>
        <w:tabs>
          <w:tab w:val="left" w:pos="9498"/>
        </w:tabs>
        <w:rPr>
          <w:color w:val="000000" w:themeColor="text1"/>
        </w:rPr>
      </w:pPr>
    </w:p>
    <w:p w:rsidR="00762104" w:rsidRDefault="00762104">
      <w:pPr>
        <w:tabs>
          <w:tab w:val="left" w:pos="9498"/>
        </w:tabs>
        <w:rPr>
          <w:color w:val="000000" w:themeColor="text1"/>
        </w:rPr>
      </w:pPr>
    </w:p>
    <w:p w:rsidR="00762104" w:rsidRDefault="00762104">
      <w:pPr>
        <w:tabs>
          <w:tab w:val="left" w:pos="9498"/>
        </w:tabs>
        <w:rPr>
          <w:color w:val="000000" w:themeColor="text1"/>
        </w:rPr>
      </w:pP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Паспорт муниципальной программы </w:t>
      </w: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«Развитие сельского хозяйства и регулирование рынков </w:t>
      </w: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сельскохозяйственной продукции, сырья и продовольствия в </w:t>
      </w: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муниципальном образовании «Город Майкоп»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979"/>
      </w:tblGrid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 Администрации муниципального образования «Город Майкоп» (далее - Управление сельского хозяйства)</w:t>
            </w:r>
          </w:p>
        </w:tc>
      </w:tr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Управление по работе с территориями Администрации муниципального образования «Город Майкоп» (далее - Управление по работе с территориями);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Сельскохозяйственные организации;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Крестьянские фермерские хозяйства (далее - КФХ);</w:t>
            </w:r>
          </w:p>
          <w:p w:rsidR="00762104" w:rsidRDefault="001362A5">
            <w:pPr>
              <w:pStyle w:val="af3"/>
              <w:jc w:val="both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Граждане, ведущие сельскохозяйственное производство по основным направлениям сельскохозяйственной (далее – граждане, ведущие сельскохозяйственное производство).</w:t>
            </w:r>
          </w:p>
        </w:tc>
      </w:tr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hyperlink w:anchor="sub_14" w:history="1">
              <w:r>
                <w:rPr>
                  <w:rStyle w:val="ab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Создание условий для увеличения производства сельскохозяйственной продукции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hyperlink w:anchor="sub_27" w:history="1">
              <w:r>
                <w:rPr>
                  <w:rStyle w:val="ab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Обеспечение деятельности Управления сельского хозяйства</w:t>
              </w:r>
            </w:hyperlink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Стратегическая цель (подцель)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Город, развивающий эффективное, безотходное и экологичное сельскохозяйственное производство, обеспечивающее сырьем мощности перерабатывающей промышленности, развивающееся с применением современных технологий и на принципах диверсификации производства.</w:t>
            </w:r>
          </w:p>
        </w:tc>
      </w:tr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Стратегические задачи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Увеличение объёмов производства и улучшение качества продукции животноводства и растениеводства для обеспечения загрузки производственных мощностей предприятий пищевой и перерабатывающей промышленности.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Оказание содействия в подготовке, переподготовке и повышении квалификации кадров, в том числе в области современных технологий растениеводства и животноводства.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Популяризация и всестороннее развитие сельскохозяйственной кооперации и интеграции среди населения и малых форм хозяйствования.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4. Повышение культуры земледелия, интенсификация растениеводства и повышение технологичности животноводства, развитие высокотехнологичного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производства в сочетании с комплексной экологизацией производственных процессов и внедрением безотходных технологий.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Модернизация материально-технической и производственной базы сельского хозяйства.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Обеспечение тесного межмуниципального взаимодействия между предприятиями пищевой и перерабатывающей промышленности и сельскохозяйственными товаропроизводителями Краснодарского края.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Содействие в обеспечении модернизации существующих и создании новых производственных мощностей пищевой и перерабатывающей промышленности.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Обеспечение рационального использования природных ресурсов и экологичности производства продуктов питания и переработки сельскохозяйственного сырья.</w:t>
            </w:r>
          </w:p>
        </w:tc>
      </w:tr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устойчивого роста объема сельскохозяйственной продукции, производимой на территории муниципального образования «Город Майкоп», а также повышение конкурентоспособности данной продукции.</w:t>
            </w:r>
          </w:p>
        </w:tc>
      </w:tr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Популяризация сельскохозяйственного производства и развитие малых форм хозяйствования на селе.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Создание условий для развития сельскохозяйственного производства.</w:t>
            </w:r>
          </w:p>
        </w:tc>
      </w:tr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Увеличение объемов валового сбора зерновых и зернобобовых культур в хозяйствах всех категорий по отношению к предыдущему году.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Увеличение объемов валового сбора масличных культур в хозяйствах всех категорий по отношению к предыдущему году.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Увеличение объемов валового сбора овощей в хозяйствах всех категорий по отношению к предыдущему году.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Увеличение объемов производства скота и птицы на убой (в живом весе) в хозяйствах всех категорий по отношению к предыдущему году.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Увеличение объемов производства молока в хозяйствах всех категорий по отношению к предыдущему году.</w:t>
            </w:r>
          </w:p>
          <w:p w:rsidR="00762104" w:rsidRDefault="001362A5">
            <w:pPr>
              <w:pStyle w:val="af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Увеличение объемов производства яиц в хозяйствах всех категорий по отношению к предыдущему году.</w:t>
            </w:r>
          </w:p>
        </w:tc>
      </w:tr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Срок и этапы реализации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– 2026 годы, в один этап</w:t>
            </w:r>
          </w:p>
        </w:tc>
      </w:tr>
      <w:tr w:rsidR="00762104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sub_40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программы</w:t>
            </w:r>
            <w:bookmarkEnd w:id="2"/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Программы составляет: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39997,2 тыс. рублей, в том числе по годам: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3989,9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4062,8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4669,4 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6529,5 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6720,1 тыс. рублей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6912,7 тыс. рублей</w:t>
            </w:r>
          </w:p>
          <w:p w:rsidR="00762104" w:rsidRDefault="001362A5">
            <w:pPr>
              <w:ind w:firstLine="0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 год - 7112,8 тыс. рублей в том числе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средств бюджета муниципального образования «Город Майкоп» – 33775,1 тыс. рублей, в том числе по годам: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3601,2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3710,4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4188,4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5279,5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5470,1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5662,7 тыс. рублей,</w:t>
            </w:r>
          </w:p>
          <w:p w:rsidR="00762104" w:rsidRDefault="001362A5">
            <w:pPr>
              <w:ind w:firstLine="0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 год - 5862,8 тыс. рублей.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внебюджетные источники: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Итого по программе из внебюджетных источников 6222,1 тыс. рублей, в том числе по годам: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388,7 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352,4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481,0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1250,0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1250,0 тыс. рублей;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1250,0 тыс. рублей.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cyan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 год - 1250,0 тыс. рублей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" w:name="sub_7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характеристика сферы реализации муниципальной </w:t>
      </w:r>
    </w:p>
    <w:p w:rsidR="00762104" w:rsidRDefault="001362A5">
      <w:pPr>
        <w:pStyle w:val="1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</w:p>
    <w:bookmarkEnd w:id="3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Сельское хозяйство в муниципальном образовании «Город Майкоп» представлено производством продукции растениеводства, животноводства и значительным развитием птицеводства.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данным Управления Федеральной службы государственной статистики по Краснодарскому краю и Республике Адыгея (далее - Краснодарстат) по итогам 2020 года в структуре валовой сельскохозяйственной продукции, произведенной на территории муниципального образования «Город Майкоп»: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доля ЛПХ составляет 52,6%;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доля крестьянских (фермерских) хозяйств - 30,1%;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доля сельскохозяйственных предприятий - 17,3%;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удельный вес продукции растениеводства в общем объеме произведенной валовой продукции составляет 59,7%;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удельный вес продукции животноводства в общем объеме произведенной валовой продукции составляет 40,3%.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сельских населенных пунктов: ст. Ханская, п. Родниковый, п. Северный, п. Подгорный, х. Косинов, входящих в состав муниципального образования «Город Майкоп», преобладает деятельность, связанная с производством и переработкой сельскохозяйственной продукции.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постоянной основе производится поддержка сельскохозяйственных производителей, вместе с тем, перечень проблем в части экономического развития сельского хозяйства сохраняется. В числе проблем следует выделить: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ограниченный доступ сельскохозяйственных товаропроизводителей к рынку в условиях несовершенства его инфраструктуры, возрастающей монополизации торговых сетей, слабого развития кооперации в сфере производства и реализации сельскохозяйственной продукции;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медленные темпы социального развития сельских территорий, сокращение занятости сельских жителей при слабом развитии альтернативных видов деятельности, низкая общественная оценка сельскохозяйственного труда, недостаточное ресурсное обеспечение на всех уровнях финансирования;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выведение из сельскохозяйственного оборота значительных пахотных площадей, сокращение внесения органических и минеральных удобрений;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высокая изношенность производственных фондов (до 90%) в сочетании с их недостатком;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опережающие темпы роста цен на основные потребляемые отраслью ресурсы и, прежде всего, энергоносители по сравнению с ценами на сельхозпродукцию;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рост дефицита массовых профессий - трактористов, комбайнёров, доярок вследствие свёртывания системы их подготовки в профессионально-технических училищах;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ограниченный объем средств, направляемых на поддержку развития сельского хозяйства.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 «Город Майкоп» имеет статус столицы Республики Адыгея и является городским округом, что препятствует его участию в государственных программах и получению средств, которые выделяются из вышестоящего бюджета сельскохозяйственным товаропроизводителям, осуществляющим деятельность на территории сельских населенных пунктов.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Системный и взаимосвязанный характер актуальных проблем дальнейшего развития сельского хозяйства требует их решения на принципах программно-целевого метода государственного управления, которые предусматривают формулирование системы целей, задач и ключевых показателей (индикаторов) развития, разработку приоритетных направлений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программных мероприятий, определение необходимых объёмов финансирования, распределение бюджетных и внебюджетных ресурсов по целям и задачам.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целями развития сельскохозяйственного производства муниципального образования «Город Майкоп» на ближайшие годы являются: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участие в создании экономических условий, способствующих формированию эффективного конкурентоспособного агропромышленного производства в целях насыщения продовольственного рынка доступными, безопасными и качественными продуктами питания на основе финансовой устойчивости и модернизации сельского хозяйства;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сохранение почвенного плодородия и воспроизводство используемых в сельскохозяйственном производстве земельных и других природных ресурсов;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содействие в обеспечении занятости и повышении доходов сельского населения;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создание условий для развития рынков сельскохозяйственной продукции, сырья и продовольствия;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развитие малых форм хозяйствования.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поставленных целей необходимо оказать содействие сельскохозяйственным товаропроизводителям в решении основных задач и выполнении конкретных мероприятий: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стимулировать рост производства основных видов сельскохозяйственной продукции и пищевых продуктов, обеспечивающих продовольственную независимость в параметрах, заданных Доктриной продовольственной безопасности Российской Федерации;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стимулировать техническую и технологическую модернизацию производства, инновационное развитие агропромышленного комплекса;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поддерживать малые формы хозяйствования и кооперации на селе;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повышать уровень рентабельности в сельском хозяйстве для обеспечения его устойчивости развития;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повышать эффективность регулирования рынков сельскохозяйственной продукции, сырья и продовольствия;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повышать благосостояние и качество жизни, обеспечивать занятость сельского населения;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создавать условия для эффективного использования земель;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развивать мелиорацию земель сельскохозяйственного назначения.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данных задач будут способствовать мероприятия государственной программы Республики Адыгея «Развитие сельского хозяйства и регулирование рынков сельскохозяйственной продукции, сырья и продовольствия», в которой муниципальное образование «Город Майкоп» принимает и в дальнейшем будет принимать непосредственное участие в получении государственной поддержки в виде субсидии на возмещение части затрат в области растениеводства, животноводства и производства перерабатывающей продукции.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numPr>
          <w:ilvl w:val="0"/>
          <w:numId w:val="1"/>
        </w:numPr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sub_8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Полномочия ответственного исполнителя и основные </w:t>
      </w:r>
    </w:p>
    <w:p w:rsidR="00762104" w:rsidRDefault="001362A5">
      <w:pPr>
        <w:pStyle w:val="1"/>
        <w:spacing w:before="0" w:after="0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параметры муниципальной программы</w:t>
      </w:r>
    </w:p>
    <w:bookmarkEnd w:id="4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8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пунктом 33 части 1 статьи 16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9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образования «Город Майкоп», Положением об Управлении сельского хозяйства администрации муниципального образования «Город Майкоп», утверждённым Решением Совета народных депутатов муниципального образования «Город Майкоп» от 29.01.2014 № 28-рс, полномочиями Управления сельского хозяйства являются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Стратегическая цель (подцель) муниципальной программы - город, развивающий эффективное, безотходное и экологичное сельскохозяйственное производство, обеспечивающее сырьём мощности перерабатывающей промышленности, развивающееся с применением современных технологий и на принципах диверсификации производства. Реализация подцели достигается решением следующих задач: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Увеличение объёмов производства и улучшения качества продукции животноводства и растениеводства для обеспечения загрузки производственных мощностей предприятий пищевой и перерабатывающей промышленности.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Оказание содействия в подготовке, переподготовке и повышении квалификации кадров, в том числе в области современных технологий растениеводства и животноводства.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Популяризация и всестороннее развитие сельскохозяйственной кооперации и интеграции среди населения и малых форм хозяйствования.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Повышение культуры земледелия, интенсификация растениеводства и повышение технологичности животноводства, развитие высокотехнологичного производства в сочетании с комплексной экологизацией производственных процессов и внедрением безотходных технологий.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Модернизация материально-технической и производственной базы сельского хозяйства.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6. Обеспечение тесного межмуниципального взаимодействия между предприятиями пищевой и перерабатывающей промышленности и сельскохозяйственными товаропроизводителями Краснодарского края.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7. Содействие в обеспечении модернизации существующих и создании новых производственных мощностей пищевой и перерабатывающей промышленности.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8. Обеспечение рационального использования природных ресурсов и экологичности производства продуктов питания и переработки сельскохозяйственного сырья.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Муниципальная программа «Развитие сельского хозяйства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регулирование рынков сельскохозяйственной продукции, сырья и продовольствия в муниципальном образовании «Город Майкоп» взаимоувязанна с другими муниципальными программами муниципального образования «Город Майкоп» посредством совместного выполнения стратегических задач, в частности: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 муниципальной программой «Экономическое развитие и формирование инвестиционной привлекательности муниципального образования «Город Майкоп» в части сотрудничества с крупными торговыми сетями для реализации сельскохозяйственной продукции и содействия развитию малого и среднего предпринимательства.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Целью муниципальной программы является обеспечение устойчивого роста объёма сельскохозяйственной продукции, производимой на территории муниципального образования «Город Майкоп», а также повышение конкурентоспособности данной продукции.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Популяризация сельскохозяйственного производства и развитие малых форм хозяйствования на селе.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Создание условий для развития сельскохозяйственного производства.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9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Таблице № 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10"/>
          <w:footerReference w:type="default" r:id="rId11"/>
          <w:headerReference w:type="first" r:id="rId12"/>
          <w:pgSz w:w="11900" w:h="16800"/>
          <w:pgMar w:top="1134" w:right="985" w:bottom="1134" w:left="1276" w:header="720" w:footer="720" w:gutter="0"/>
          <w:cols w:space="720"/>
          <w:titlePg/>
          <w:docGrid w:linePitch="326"/>
        </w:sectPr>
      </w:pPr>
    </w:p>
    <w:p w:rsidR="00762104" w:rsidRDefault="001362A5">
      <w:pPr>
        <w:tabs>
          <w:tab w:val="left" w:pos="4536"/>
          <w:tab w:val="left" w:pos="12930"/>
          <w:tab w:val="right" w:pos="15237"/>
        </w:tabs>
        <w:ind w:firstLine="698"/>
        <w:jc w:val="lef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lastRenderedPageBreak/>
        <w:tab/>
        <w:t xml:space="preserve">   </w:t>
      </w:r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  <w:t xml:space="preserve">    Таблица № 1</w:t>
      </w:r>
    </w:p>
    <w:p w:rsidR="00762104" w:rsidRDefault="0076210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 муниципальной программы</w:t>
      </w:r>
    </w:p>
    <w:p w:rsidR="00762104" w:rsidRDefault="00762104">
      <w:pPr>
        <w:tabs>
          <w:tab w:val="left" w:pos="4536"/>
        </w:tabs>
        <w:ind w:firstLine="698"/>
        <w:jc w:val="right"/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  <w:highlight w:val="yellow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080"/>
        <w:gridCol w:w="1400"/>
        <w:gridCol w:w="1400"/>
        <w:gridCol w:w="1400"/>
        <w:gridCol w:w="1400"/>
        <w:gridCol w:w="1540"/>
        <w:gridCol w:w="1400"/>
        <w:gridCol w:w="1260"/>
        <w:gridCol w:w="1400"/>
      </w:tblGrid>
      <w:tr w:rsidR="00762104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762104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widowControl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762104">
        <w:tc>
          <w:tcPr>
            <w:tcW w:w="14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762104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зерновых и зернобобовых культур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762104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масличных культур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762104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валовой сбора овощей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762104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Увеличение объемов производства скота и птицы на убой (в живом весе) в хозяйствах всех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762104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молока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  <w:tr w:rsidR="00762104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widowControl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яиц в хозяйствах всех категорий по отношению к предыдущему году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103,7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103,9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widowControl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104,5</w:t>
            </w:r>
          </w:p>
        </w:tc>
      </w:tr>
    </w:tbl>
    <w:p w:rsidR="00762104" w:rsidRDefault="0076210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5" w:name="sub_9"/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Программы - с 2022 по 2026 годы, в один этап.</w:t>
      </w:r>
    </w:p>
    <w:p w:rsidR="00762104" w:rsidRDefault="001362A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  <w:bookmarkEnd w:id="5"/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Ресурсное обеспечение муниципальной 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Ресурсное обеспечение муниципальной программы составляет 39997,2 тыс. рублей, в том числе: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средства бюджета муниципального образования «Город Майкоп» - 33775,1 тыс. рублей;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внебюджетные источники – 6222,1 тыс. рублей.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sub_11"/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</w:t>
      </w:r>
    </w:p>
    <w:bookmarkEnd w:id="6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План </w:t>
      </w: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реализации основных мероприятий муниципальной программы за счёт всех источников финансирования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824" w:type="dxa"/>
        <w:tblInd w:w="-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1509"/>
        <w:gridCol w:w="694"/>
        <w:gridCol w:w="714"/>
        <w:gridCol w:w="572"/>
        <w:gridCol w:w="597"/>
        <w:gridCol w:w="522"/>
        <w:gridCol w:w="420"/>
        <w:gridCol w:w="704"/>
        <w:gridCol w:w="562"/>
        <w:gridCol w:w="420"/>
        <w:gridCol w:w="704"/>
        <w:gridCol w:w="562"/>
        <w:gridCol w:w="420"/>
        <w:gridCol w:w="562"/>
        <w:gridCol w:w="562"/>
        <w:gridCol w:w="420"/>
        <w:gridCol w:w="704"/>
        <w:gridCol w:w="562"/>
        <w:gridCol w:w="562"/>
        <w:gridCol w:w="704"/>
        <w:gridCol w:w="562"/>
        <w:gridCol w:w="547"/>
        <w:gridCol w:w="562"/>
        <w:gridCol w:w="562"/>
        <w:gridCol w:w="562"/>
      </w:tblGrid>
      <w:tr w:rsidR="00762104">
        <w:trPr>
          <w:trHeight w:val="347"/>
        </w:trPr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2"/>
              </w:rPr>
              <w:t xml:space="preserve">   (тыс. руб.)</w:t>
            </w:r>
          </w:p>
        </w:tc>
        <w:tc>
          <w:tcPr>
            <w:tcW w:w="18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62104">
        <w:trPr>
          <w:trHeight w:val="391"/>
        </w:trPr>
        <w:tc>
          <w:tcPr>
            <w:tcW w:w="55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 за весь период реализации программы</w:t>
            </w:r>
          </w:p>
        </w:tc>
        <w:tc>
          <w:tcPr>
            <w:tcW w:w="1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 год</w:t>
            </w:r>
          </w:p>
        </w:tc>
      </w:tr>
      <w:tr w:rsidR="00762104">
        <w:trPr>
          <w:trHeight w:val="153"/>
        </w:trPr>
        <w:tc>
          <w:tcPr>
            <w:tcW w:w="55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</w:tr>
      <w:tr w:rsidR="00762104">
        <w:trPr>
          <w:trHeight w:val="290"/>
        </w:trPr>
        <w:tc>
          <w:tcPr>
            <w:tcW w:w="12325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cantSplit/>
          <w:trHeight w:val="1209"/>
        </w:trPr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39997,2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33775,1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6222,1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3989,9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3601,2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4062,8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3710,4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352,4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4669,4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4188,4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481,0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6529,5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5279,5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6720,1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5470,1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6912,7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5662,7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7112,8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5862,8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1250,0</w:t>
            </w:r>
          </w:p>
        </w:tc>
      </w:tr>
      <w:tr w:rsidR="00762104">
        <w:trPr>
          <w:trHeight w:val="290"/>
        </w:trPr>
        <w:tc>
          <w:tcPr>
            <w:tcW w:w="12325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cantSplit/>
          <w:trHeight w:val="1209"/>
        </w:trPr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8685,9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2463,8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6222,1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558,4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169,7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388,7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488,6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136,2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352,4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638,9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157,9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481,0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500,0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500,0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1250,0</w:t>
            </w:r>
          </w:p>
        </w:tc>
      </w:tr>
      <w:tr w:rsidR="00762104">
        <w:trPr>
          <w:trHeight w:val="290"/>
        </w:trPr>
        <w:tc>
          <w:tcPr>
            <w:tcW w:w="12325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«Обеспечение деятельности Управления сельского хозяйства»</w:t>
            </w:r>
          </w:p>
        </w:tc>
        <w:tc>
          <w:tcPr>
            <w:tcW w:w="18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cantSplit/>
          <w:trHeight w:val="1209"/>
        </w:trPr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31311,3</w:t>
            </w:r>
          </w:p>
          <w:p w:rsidR="00762104" w:rsidRDefault="00762104"/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31311,3</w:t>
            </w:r>
          </w:p>
          <w:p w:rsidR="00762104" w:rsidRDefault="00762104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00,0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3431,5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3431,5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3574,2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3574,2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4030,5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4030,5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4779,5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4779,5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4970,1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4970,1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00,0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5162,7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5162,7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5362,8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5362,8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00,0</w:t>
            </w:r>
          </w:p>
        </w:tc>
      </w:tr>
    </w:tbl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13"/>
          <w:footerReference w:type="default" r:id="rId14"/>
          <w:pgSz w:w="16837" w:h="11905" w:orient="landscape"/>
          <w:pgMar w:top="1440" w:right="800" w:bottom="1440" w:left="800" w:header="720" w:footer="720" w:gutter="0"/>
          <w:cols w:space="720"/>
        </w:sect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sub_12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 Сведения о порядке сбора информации и методика расчета целевых показателей (индикаторов) муниципальной программы</w:t>
      </w:r>
    </w:p>
    <w:bookmarkEnd w:id="7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Расчет целевых показателей, предусмотренных муниципальной программой, определяется по следующей методике: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tabs>
          <w:tab w:val="left" w:pos="13140"/>
          <w:tab w:val="right" w:pos="15237"/>
        </w:tabs>
        <w:ind w:firstLine="698"/>
        <w:jc w:val="lef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sub_13"/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  <w:t xml:space="preserve">  Таблица № 3</w:t>
      </w:r>
    </w:p>
    <w:bookmarkEnd w:id="8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Методика расчета целевых показателей (индикаторов) муниципальной 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2693"/>
        <w:gridCol w:w="1559"/>
        <w:gridCol w:w="1560"/>
        <w:gridCol w:w="1417"/>
        <w:gridCol w:w="1418"/>
        <w:gridCol w:w="1559"/>
        <w:gridCol w:w="1701"/>
      </w:tblGrid>
      <w:tr w:rsidR="00762104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762104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7621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4" w:rsidRDefault="001362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11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зерновых и зернобобовых культур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вал.сб.зер.зернобоб..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762104" w:rsidRDefault="001362A5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ab/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>- Увеличение объемов валового сбора зерновых и зернобобовых культур в хозяйствах всех категорий по отношению к предыдущему году;</w:t>
            </w:r>
          </w:p>
          <w:p w:rsidR="00762104" w:rsidRDefault="001362A5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вал.сб.зер.зернобоб..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объем валового сбора зерновых и зернобобовых культур в отчетном году;</w:t>
            </w:r>
          </w:p>
          <w:p w:rsidR="00762104" w:rsidRDefault="001362A5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вал.сб.зер.зернобоб.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объем валового сбора зерновых и зернобобовых культур в предыдущем году;</w:t>
            </w:r>
          </w:p>
          <w:p w:rsidR="00762104" w:rsidRDefault="001362A5">
            <w:pPr>
              <w:tabs>
                <w:tab w:val="center" w:pos="188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год, в котором рассчитывается показатель.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19074/18406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19817/19074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20630/19817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21518/20630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22486,3/21518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Информация Краснодарстата</w:t>
            </w:r>
          </w:p>
        </w:tc>
      </w:tr>
      <w:tr w:rsidR="007621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4" w:rsidRDefault="001362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22</w:t>
            </w:r>
            <w:r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валового сбора масличных культур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вал.сб.масличн.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762104" w:rsidRDefault="001362A5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вал.сб.масличн.   </w:t>
            </w:r>
            <w:r>
              <w:rPr>
                <w:rFonts w:ascii="Times New Roman" w:hAnsi="Times New Roman" w:cs="Times New Roman"/>
                <w:color w:val="000000" w:themeColor="text1"/>
              </w:rPr>
              <w:t>- увеличение объемов валового сбора масличных культур в хозяйствах всех категорий по отношению к предыдущему году;</w:t>
            </w:r>
          </w:p>
          <w:p w:rsidR="00762104" w:rsidRDefault="001362A5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валовый сбор масличных культур в отчетном году;</w:t>
            </w:r>
          </w:p>
          <w:p w:rsidR="00762104" w:rsidRDefault="001362A5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вал.сб.маслич.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валовый сбор масличных культур в предыдущем году;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год,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5078/4897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5276/5078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5493/5276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5729,2/5493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5987/5729,2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Информация Краснодарстата</w:t>
            </w:r>
          </w:p>
        </w:tc>
      </w:tr>
      <w:tr w:rsidR="007621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4" w:rsidRDefault="001362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Увеличение объемов валовой сбора овощей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762104" w:rsidRDefault="001362A5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    </w:t>
            </w:r>
            <w:r>
              <w:rPr>
                <w:rFonts w:ascii="Times New Roman" w:hAnsi="Times New Roman" w:cs="Times New Roman"/>
                <w:color w:val="000000" w:themeColor="text1"/>
              </w:rPr>
              <w:t>- увеличение объемов валового сбора овощей в хозяйствах всех категорий по отношению к предыдущему году;</w:t>
            </w:r>
          </w:p>
          <w:p w:rsidR="00762104" w:rsidRDefault="001362A5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объем валового сбора овощей в отчетном году;</w:t>
            </w:r>
          </w:p>
          <w:p w:rsidR="00762104" w:rsidRDefault="001362A5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вал.сб.овощей.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объем валового сбора овощей в предыдущем году;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год,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2935/2830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3049/2935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3174/3049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3310,5/3174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3459,5/3310,5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Информация Краснодарстата</w:t>
            </w:r>
          </w:p>
        </w:tc>
      </w:tr>
      <w:tr w:rsidR="007621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4" w:rsidRDefault="001362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Увеличение объемов производства скота и птицы на убой (в живом весе) в хозяйствах всех категорий по отношению к предыдущему году,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У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скот.птиц.жив.вес.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=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пр.скот.птиц.жив.вес.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пр.скот.птиц.жив.вес.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762104" w:rsidRDefault="001362A5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скот.птиц.жив.вес.    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- увеличение объемов производства скота и птицы на убой (в живом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весе) в хозяйствах всех категорий по отношению к предыдущему году;</w:t>
            </w:r>
          </w:p>
          <w:p w:rsidR="00762104" w:rsidRDefault="001362A5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пр.скот.птиц.жив.вес.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скота и птицы на убой (в живом весе) в отчетном году;</w:t>
            </w:r>
          </w:p>
          <w:p w:rsidR="00762104" w:rsidRDefault="001362A5">
            <w:pPr>
              <w:tabs>
                <w:tab w:val="center" w:pos="1881"/>
              </w:tabs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пр.скот.птиц.жив.вес.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скота и птицы на убой (в живом весе) в предыдущем году;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год,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1606/1549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1668/1606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1737/1668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1811,7/1737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1893,2/1811,7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Информация Краснодарстата</w:t>
            </w:r>
          </w:p>
        </w:tc>
      </w:tr>
      <w:tr w:rsidR="00762104">
        <w:trPr>
          <w:trHeight w:val="9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4" w:rsidRDefault="001362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молока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мол.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пр.мол.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мол.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762104" w:rsidRDefault="001362A5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мол.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ab/>
              <w:t xml:space="preserve">     </w:t>
            </w:r>
            <w:r>
              <w:rPr>
                <w:rFonts w:ascii="Times New Roman" w:hAnsi="Times New Roman" w:cs="Times New Roman"/>
                <w:color w:val="000000" w:themeColor="text1"/>
              </w:rPr>
              <w:t>- увеличение объемов производства молока в хозяйствах всех категорий по отношению к предыдущему году;</w:t>
            </w:r>
          </w:p>
          <w:p w:rsidR="00762104" w:rsidRDefault="001362A5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пр.мол.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молока в отчетном году;</w:t>
            </w:r>
          </w:p>
          <w:p w:rsidR="00762104" w:rsidRDefault="001362A5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пр.мол.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молока в предыдущем году;</w:t>
            </w:r>
          </w:p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год,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4108/3961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4268/4108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4443/4268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4634/4443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4842,5/4634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Информация Краснодарстата</w:t>
            </w:r>
          </w:p>
        </w:tc>
      </w:tr>
      <w:tr w:rsidR="007621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104" w:rsidRDefault="001362A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Увеличение объемов производства яиц в хозяйствах всех категорий по отношению к предыдущему году,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У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яиц.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/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762104" w:rsidRDefault="001362A5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яиц..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ab/>
              <w:t xml:space="preserve">     </w:t>
            </w:r>
            <w:r>
              <w:rPr>
                <w:rFonts w:ascii="Times New Roman" w:hAnsi="Times New Roman" w:cs="Times New Roman"/>
                <w:color w:val="000000" w:themeColor="text1"/>
              </w:rPr>
              <w:t>- увеличение объемов производства яиц в хозяйствах всех категорий по отношению к предыдущему году;</w:t>
            </w:r>
          </w:p>
          <w:p w:rsidR="00762104" w:rsidRDefault="001362A5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яиц в отчетном году;</w:t>
            </w:r>
          </w:p>
          <w:p w:rsidR="00762104" w:rsidRDefault="001362A5">
            <w:pPr>
              <w:tabs>
                <w:tab w:val="center" w:pos="1881"/>
              </w:tabs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 яиц.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-1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объем производства яиц в предыдущем году;</w:t>
            </w:r>
          </w:p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год, в котором рассчитывается показатель.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2593/2500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2694/2593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2804/2694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2924,6/2804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3056,2/2924,6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Информация Краснодарстата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15"/>
          <w:footerReference w:type="default" r:id="rId16"/>
          <w:pgSz w:w="16837" w:h="11905" w:orient="landscape"/>
          <w:pgMar w:top="1440" w:right="800" w:bottom="1440" w:left="800" w:header="720" w:footer="720" w:gutter="0"/>
          <w:cols w:space="720"/>
          <w:docGrid w:linePitch="326"/>
        </w:sectPr>
      </w:pP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sub_14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«Создание условий для увеличения производства </w:t>
      </w: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сельскохозяйственной продукции»</w:t>
      </w:r>
    </w:p>
    <w:bookmarkEnd w:id="9"/>
    <w:p w:rsidR="00762104" w:rsidRDefault="00762104">
      <w:pPr>
        <w:pStyle w:val="a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0F0F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0"/>
        <w:gridCol w:w="7280"/>
      </w:tblGrid>
      <w:tr w:rsidR="00762104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0" w:name="sub_43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10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</w:t>
            </w:r>
          </w:p>
        </w:tc>
      </w:tr>
      <w:tr w:rsidR="00762104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762104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Управление по работе с территориями Администрации муниципального образования «Город Майкоп» (далее - Управление по работе с территориями);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Граждане, ведущие сельскохозяйственное производство.</w:t>
            </w:r>
          </w:p>
        </w:tc>
      </w:tr>
      <w:tr w:rsidR="00762104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Расширение производства сельскохозяйственной продукции</w:t>
            </w:r>
          </w:p>
        </w:tc>
      </w:tr>
      <w:tr w:rsidR="00762104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Поддержка малых форм хозяйствования на селе</w:t>
            </w:r>
          </w:p>
        </w:tc>
      </w:tr>
      <w:tr w:rsidR="00762104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граждан, ведущих сельскохозяйственное производство, получивших субсидию в целях возмещения расходов на строительство теплиц и на приобретение товарных сельскохозяйственных животных</w:t>
            </w:r>
          </w:p>
        </w:tc>
      </w:tr>
      <w:tr w:rsidR="00762104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2022 - 2026 годы, в один этап</w:t>
            </w:r>
          </w:p>
        </w:tc>
      </w:tr>
      <w:tr w:rsidR="00762104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1" w:name="sub_41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11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8685,9 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 рублей, в том числе по годам: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558,4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488,6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638,9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1750,0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1750,0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1750,0 тыс. рублей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 год – 1750,0 тыс. рублей, в том числе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средств бюджета муниципального образования «Город Майкоп» 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2463,8 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 рублей, в том числе по годам: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169,7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136,2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157,9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500,0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500,0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500,0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 год – 500,0 тыс. рублей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внебюджетные источники: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Итого по подпрограмме из внебюджетных источников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6222,1 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 рублей, в том числе по годам: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388,7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352,4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481,0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1250,0 тыс. рублей;</w:t>
            </w:r>
          </w:p>
          <w:p w:rsidR="00762104" w:rsidRDefault="001362A5">
            <w:pPr>
              <w:ind w:firstLine="0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1250,0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1250,0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 год – 1250,0 тыс. рублей.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2" w:name="sub_15"/>
      <w:r>
        <w:rPr>
          <w:rFonts w:ascii="Times New Roman" w:hAnsi="Times New Roman" w:cs="Times New Roman"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12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устойчивого роста объема сельскохозяйственной продукции, производимой на территории муниципального образования «Город Майкоп» обусловлено поддержкой малых форм хозяйствования на селе.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Малые формы хозяйствования объединяют крестьянские (фермерские) хозяйства и индивидуальных предпринимателей, занятых сельскохозяйственным производством.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малых форм хозяйствования направлено на: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создание условий для увеличения количества субъектов малого предпринимательства;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эффективности использования земельных участков из земель сельскохозяйственного назначения;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уровня доходов сельского населения.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Главным направлением развития является поддержка граждан, ведущих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 путем предоставления субсидий из бюджета муниципального образования «Город Майкоп» (далее - местный бюджет). Субсидии направлены на строительство теплиц для выращивания овощей закрытого грунта и на приобретение товарных сельскохозяйственных животных. Кроме того, на реализацию данных мероприятий планируется привлечение внебюджетных источников в виде средств граждан, ведущих сельскохозяйственное производство по основным направлениям сельскохозяйственной деятельности.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2020 году построено 18 теплиц для выращивания овощей закрытого грунта общей площадью 2243,5 м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>
            <wp:extent cx="57150" cy="180975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Рисунок 3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На строительство теплиц израсходовано 1 977,5 тыс. рублей, в т. ч.: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средств местного бюджета в сумме 590,4 тыс. рублей;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собственных средств граждан в сумме 1 387,1 тыс. рублей.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sub_16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 Полномочия ответственного исполнителя и основные параметры подпрограммы</w:t>
      </w:r>
    </w:p>
    <w:bookmarkEnd w:id="13"/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8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пунктом 33 части 1 статьи 16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19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образования «Город Майкоп», Положением об Управлении сельского хозяйства администрации муниципального образования «Город Майкоп», утвержденным Решением Совета народных депутатов муниципального образования «Город Майкоп» от 29.01.2014 № 28-рс, полномочиями Управления сельского хозяйства являются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Целью подпрограммы является - расширение производства сельскохозяйственной продукции.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данной цели необходимо решить следующую задачу - поддержка малых форм хозяйствования на селе.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17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Таблице № 1.1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20"/>
          <w:footerReference w:type="default" r:id="rId21"/>
          <w:pgSz w:w="11905" w:h="16837"/>
          <w:pgMar w:top="1440" w:right="800" w:bottom="1440" w:left="800" w:header="720" w:footer="720" w:gutter="0"/>
          <w:cols w:space="720"/>
        </w:sectPr>
      </w:pPr>
    </w:p>
    <w:tbl>
      <w:tblPr>
        <w:tblpPr w:leftFromText="180" w:rightFromText="180" w:vertAnchor="page" w:horzAnchor="margin" w:tblpY="3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4620"/>
        <w:gridCol w:w="1680"/>
        <w:gridCol w:w="1260"/>
        <w:gridCol w:w="1260"/>
        <w:gridCol w:w="1120"/>
        <w:gridCol w:w="1120"/>
        <w:gridCol w:w="1120"/>
        <w:gridCol w:w="1120"/>
        <w:gridCol w:w="1400"/>
      </w:tblGrid>
      <w:tr w:rsidR="00762104">
        <w:tc>
          <w:tcPr>
            <w:tcW w:w="4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№п/п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762104">
        <w:tc>
          <w:tcPr>
            <w:tcW w:w="4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762104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F81B9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w:anchor="sub_5" w:history="1">
              <w:r w:rsidR="001362A5">
                <w:rPr>
                  <w:rStyle w:val="ab"/>
                  <w:rFonts w:ascii="Times New Roman" w:hAnsi="Times New Roman" w:cs="Times New Roman"/>
                  <w:color w:val="000000" w:themeColor="text1"/>
                </w:rPr>
  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</w:t>
              </w:r>
            </w:hyperlink>
            <w:r w:rsidR="001362A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762104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</w:tr>
      <w:tr w:rsidR="00762104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Доля </w:t>
            </w:r>
            <w:r>
              <w:rPr>
                <w:rFonts w:ascii="Times New Roman" w:hAnsi="Times New Roman" w:cs="Times New Roman"/>
                <w:color w:val="000000" w:themeColor="text1"/>
                <w:szCs w:val="28"/>
              </w:rPr>
              <w:t>граждан</w:t>
            </w:r>
            <w:r>
              <w:rPr>
                <w:rFonts w:ascii="Times New Roman" w:hAnsi="Times New Roman" w:cs="Times New Roman"/>
                <w:color w:val="000000" w:themeColor="text1"/>
              </w:rPr>
              <w:t>, ведущих сельскохозяйственное производство, получивших субсидию в целях возмещения расходов на строительство теплиц, на приобретение товарных сельскохозяйственных животных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94,6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95</w:t>
            </w:r>
          </w:p>
        </w:tc>
      </w:tr>
    </w:tbl>
    <w:p w:rsidR="00762104" w:rsidRDefault="001362A5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4" w:name="sub_17"/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1.1</w:t>
      </w:r>
    </w:p>
    <w:bookmarkEnd w:id="14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Сведения </w:t>
      </w: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целевых показателях (индикаторах) подпрограммы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2026 годы, в один этап.</w:t>
      </w: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22"/>
          <w:footerReference w:type="default" r:id="rId23"/>
          <w:pgSz w:w="16837" w:h="11905" w:orient="landscape"/>
          <w:pgMar w:top="1440" w:right="800" w:bottom="1440" w:left="800" w:header="720" w:footer="720" w:gutter="0"/>
          <w:cols w:space="720"/>
        </w:sectPr>
      </w:pPr>
    </w:p>
    <w:p w:rsidR="00762104" w:rsidRDefault="001362A5">
      <w:pPr>
        <w:pStyle w:val="1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sub_18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Обобщенная характеристика основных мероприятий </w:t>
      </w:r>
    </w:p>
    <w:p w:rsidR="00762104" w:rsidRDefault="001362A5">
      <w:pPr>
        <w:pStyle w:val="1"/>
        <w:ind w:left="72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подпрограммы</w:t>
      </w:r>
    </w:p>
    <w:bookmarkEnd w:id="15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ind w:right="50"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6" w:name="sub_19"/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1.2</w:t>
      </w:r>
    </w:p>
    <w:bookmarkEnd w:id="16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Перечень основных мероприятий подпрограммы муниципальной 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35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3220"/>
        <w:gridCol w:w="1540"/>
        <w:gridCol w:w="2240"/>
        <w:gridCol w:w="1936"/>
      </w:tblGrid>
      <w:tr w:rsidR="00762104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Срок выполнения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Связь с целевыми показателями (индикаторами) подпрограммы</w:t>
            </w:r>
          </w:p>
        </w:tc>
      </w:tr>
      <w:tr w:rsidR="00762104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F81B9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w:anchor="sub_5" w:history="1">
              <w:r w:rsidR="001362A5">
                <w:rPr>
                  <w:rStyle w:val="ab"/>
                  <w:rFonts w:ascii="Times New Roman" w:hAnsi="Times New Roman" w:cs="Times New Roman"/>
                  <w:color w:val="000000" w:themeColor="text1"/>
                </w:rPr>
  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</w:t>
              </w:r>
            </w:hyperlink>
            <w:r w:rsidR="001362A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762104">
        <w:tc>
          <w:tcPr>
            <w:tcW w:w="935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</w:tr>
      <w:tr w:rsidR="00762104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Поддержка сельскохозяйственных производителей на территории МО «Город Майкоп»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2022 - 2028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Поддержка малых форм хозяйствования на селе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Целевой показатель № 1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24"/>
          <w:footerReference w:type="default" r:id="rId25"/>
          <w:pgSz w:w="11905" w:h="16837"/>
          <w:pgMar w:top="1440" w:right="990" w:bottom="1440" w:left="800" w:header="720" w:footer="720" w:gutter="0"/>
          <w:cols w:space="720"/>
        </w:sect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финансирования Подпрограммы составляет 8685,9 тыс. рублей, в том числе: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средства бюджета муниципального образования "Город Майкоп" – 2463,8 тыс. рублей;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внебюджетные источники – 6222,1 тыс. рублей.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1.3</w:t>
      </w:r>
    </w:p>
    <w:p w:rsidR="00762104" w:rsidRDefault="001362A5">
      <w:pPr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</w:t>
      </w:r>
    </w:p>
    <w:p w:rsidR="00762104" w:rsidRDefault="001362A5">
      <w:pPr>
        <w:ind w:firstLine="6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основных мероприятий подпрограммы муниципальной программы за счет всех источников финансирования</w:t>
      </w:r>
    </w:p>
    <w:p w:rsidR="00762104" w:rsidRDefault="00762104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837" w:type="dxa"/>
        <w:tblInd w:w="-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1623"/>
        <w:gridCol w:w="558"/>
        <w:gridCol w:w="547"/>
        <w:gridCol w:w="562"/>
        <w:gridCol w:w="664"/>
        <w:gridCol w:w="572"/>
        <w:gridCol w:w="592"/>
        <w:gridCol w:w="562"/>
        <w:gridCol w:w="562"/>
        <w:gridCol w:w="562"/>
        <w:gridCol w:w="562"/>
        <w:gridCol w:w="562"/>
        <w:gridCol w:w="562"/>
        <w:gridCol w:w="562"/>
        <w:gridCol w:w="642"/>
        <w:gridCol w:w="624"/>
        <w:gridCol w:w="562"/>
        <w:gridCol w:w="738"/>
        <w:gridCol w:w="527"/>
        <w:gridCol w:w="562"/>
        <w:gridCol w:w="500"/>
        <w:gridCol w:w="421"/>
        <w:gridCol w:w="562"/>
        <w:gridCol w:w="420"/>
        <w:gridCol w:w="420"/>
      </w:tblGrid>
      <w:tr w:rsidR="00762104"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(тыс. руб.)</w:t>
            </w:r>
          </w:p>
        </w:tc>
        <w:tc>
          <w:tcPr>
            <w:tcW w:w="1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c>
          <w:tcPr>
            <w:tcW w:w="80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 п/п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Основное мероприятие, мероприятие (направление расходов)</w:t>
            </w:r>
          </w:p>
        </w:tc>
        <w:tc>
          <w:tcPr>
            <w:tcW w:w="1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 за весь период реализации программы</w:t>
            </w: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  <w:tc>
          <w:tcPr>
            <w:tcW w:w="1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 год</w:t>
            </w:r>
          </w:p>
        </w:tc>
      </w:tr>
      <w:tr w:rsidR="00762104">
        <w:tc>
          <w:tcPr>
            <w:tcW w:w="80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Всего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ВИ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Итого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МБ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ВИ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Итого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ВИ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Итого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МБ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ВИ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Итого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МБ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ВИ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Итого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МБ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ВИ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Итого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МБ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ВИ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Итого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МБ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sz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</w:rPr>
              <w:t>ВИ</w:t>
            </w:r>
          </w:p>
        </w:tc>
      </w:tr>
      <w:tr w:rsidR="00762104">
        <w:tc>
          <w:tcPr>
            <w:tcW w:w="12952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c>
          <w:tcPr>
            <w:tcW w:w="12952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  <w:tc>
          <w:tcPr>
            <w:tcW w:w="14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cantSplit/>
          <w:trHeight w:val="1134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 по подпрограмме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8685,9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2463,8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6222,1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638,9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481,0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  <w:tr w:rsidR="00762104">
        <w:trPr>
          <w:cantSplit/>
          <w:trHeight w:val="1134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«Поддержка сельскохозяйственных производителей на территории МО «Город Майкоп»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8685,9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2463,8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6222,1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638,9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481,0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  <w:tr w:rsidR="00762104">
        <w:trPr>
          <w:cantSplit/>
          <w:trHeight w:val="1134"/>
        </w:trPr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Предоставление субсидии на возмещение затрат гражданам, ведущим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8685,9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2463,8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6222,1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558,4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169,7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388,7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488,6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136,2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352,4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638,9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157,9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481,0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1750,0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500,0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1250,0</w:t>
            </w:r>
          </w:p>
        </w:tc>
      </w:tr>
    </w:tbl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26"/>
          <w:footerReference w:type="default" r:id="rId27"/>
          <w:pgSz w:w="16837" w:h="11905" w:orient="landscape"/>
          <w:pgMar w:top="1440" w:right="800" w:bottom="1440" w:left="800" w:header="720" w:footer="720" w:gutter="0"/>
          <w:cols w:space="720"/>
        </w:sect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 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7" w:name="sub_23"/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1.4</w:t>
      </w:r>
    </w:p>
    <w:bookmarkEnd w:id="17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</w:p>
    <w:p w:rsidR="00762104" w:rsidRDefault="001362A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подпрограммы муниципальной 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5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4253"/>
        <w:gridCol w:w="3827"/>
        <w:gridCol w:w="1134"/>
        <w:gridCol w:w="992"/>
        <w:gridCol w:w="851"/>
        <w:gridCol w:w="850"/>
        <w:gridCol w:w="851"/>
        <w:gridCol w:w="850"/>
        <w:gridCol w:w="992"/>
      </w:tblGrid>
      <w:tr w:rsidR="00762104">
        <w:trPr>
          <w:trHeight w:val="558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6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 (в количественном выражении)</w:t>
            </w:r>
          </w:p>
        </w:tc>
      </w:tr>
      <w:tr w:rsidR="00762104">
        <w:trPr>
          <w:trHeight w:val="145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 год</w:t>
            </w:r>
          </w:p>
        </w:tc>
      </w:tr>
      <w:tr w:rsidR="00762104">
        <w:trPr>
          <w:trHeight w:val="558"/>
        </w:trPr>
        <w:tc>
          <w:tcPr>
            <w:tcW w:w="146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F81B94">
            <w:pPr>
              <w:pStyle w:val="af1"/>
              <w:jc w:val="center"/>
            </w:pPr>
            <w:hyperlink w:anchor="sub_5" w:history="1">
              <w:r w:rsidR="001362A5">
                <w:rPr>
                  <w:rStyle w:val="ab"/>
                  <w:rFonts w:ascii="Times New Roman" w:hAnsi="Times New Roman" w:cs="Times New Roman"/>
                  <w:color w:val="000000" w:themeColor="text1"/>
                </w:rPr>
  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</w:t>
              </w:r>
            </w:hyperlink>
            <w:r w:rsidR="001362A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</w:pPr>
          </w:p>
        </w:tc>
      </w:tr>
      <w:tr w:rsidR="00762104">
        <w:trPr>
          <w:trHeight w:val="270"/>
        </w:trPr>
        <w:tc>
          <w:tcPr>
            <w:tcW w:w="1460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trHeight w:val="170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«Поддержка сельскохозяйственных производителей на территории МО «Город Майкоп»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хозяйства; Управление по работе с территориями;</w:t>
            </w:r>
          </w:p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Граждане, ведущие сельскохозяйственное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tabs>
                <w:tab w:val="left" w:pos="2712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trHeight w:val="41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Предоставление субсидии на возмещение затрат гражданам, ведущим сельскохозяйственное производство по основным направлениям сельскохозяйственной деятельности на территории муниципального образования «Город Майкоп»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хозяйства; Управление по работе с территориями;</w:t>
            </w:r>
          </w:p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Граждане, ведущие сельскохозяйственное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trHeight w:val="1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1.1.1.1.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построенных теплиц для выращивания овощей закрытого грунта, ед.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Граждане, ведущие сельскохозяйственное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tabs>
                <w:tab w:val="left" w:pos="679"/>
                <w:tab w:val="left" w:pos="1451"/>
                <w:tab w:val="center" w:pos="371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36</w:t>
            </w:r>
          </w:p>
        </w:tc>
      </w:tr>
      <w:tr w:rsidR="00762104">
        <w:trPr>
          <w:trHeight w:val="1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Общая площадь теплиц, построенных для выращивания овощей закрытого грунта, кв. м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Граждане, ведущие сельскохозяйственное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1040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496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725,0</w:t>
            </w:r>
          </w:p>
        </w:tc>
      </w:tr>
      <w:tr w:rsidR="00762104">
        <w:trPr>
          <w:trHeight w:val="1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Численность товарных сельскохозяйственных животных, гол.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Граждане, ведущие сельскохозяйственное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tabs>
                <w:tab w:val="left" w:pos="86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762104">
        <w:trPr>
          <w:trHeight w:val="1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Общий живой вес товарных сельскохозяйственных животных, кг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Граждане, ведущие сельскохозяйственное 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tabs>
                <w:tab w:val="left" w:pos="1046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1725</w:t>
            </w:r>
          </w:p>
        </w:tc>
      </w:tr>
      <w:tr w:rsidR="00762104">
        <w:trPr>
          <w:trHeight w:val="62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Проведение заседаний комиссии по предоставлению субсидий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tabs>
                <w:tab w:val="left" w:pos="1019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28"/>
          <w:footerReference w:type="default" r:id="rId29"/>
          <w:pgSz w:w="16837" w:h="11905" w:orient="landscape"/>
          <w:pgMar w:top="1134" w:right="800" w:bottom="1440" w:left="800" w:header="720" w:footer="720" w:gutter="0"/>
          <w:cols w:space="720"/>
        </w:sect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8" w:name="sub_24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bookmarkEnd w:id="18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25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Таблице № 1.5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2104" w:rsidRDefault="00762104">
      <w:pPr>
        <w:ind w:firstLine="698"/>
        <w:jc w:val="right"/>
        <w:rPr>
          <w:rStyle w:val="aa"/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sub_25"/>
    </w:p>
    <w:p w:rsidR="00762104" w:rsidRDefault="001362A5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1.5</w:t>
      </w:r>
    </w:p>
    <w:bookmarkEnd w:id="19"/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693"/>
        <w:gridCol w:w="1701"/>
        <w:gridCol w:w="1701"/>
        <w:gridCol w:w="1701"/>
        <w:gridCol w:w="1701"/>
        <w:gridCol w:w="1701"/>
        <w:gridCol w:w="1560"/>
      </w:tblGrid>
      <w:tr w:rsidR="00762104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1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762104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762104"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«Создание условий для увеличения производства сельскохозяйственной продукции»</w:t>
            </w:r>
          </w:p>
        </w:tc>
      </w:tr>
      <w:tr w:rsidR="0076210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Доля граждан, ведущих сельскохозяйственное производство, получивших субсидию в целях возмещения расходов на строительство теплиц и на приобретение товарных сельскохозяйст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венных животных,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Д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= (К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получ. тепл.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+ 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получ. с. жив.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)/ (К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прет. тепл.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+ 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прет.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с. жив</w:t>
            </w:r>
            <w:r>
              <w:rPr>
                <w:rFonts w:ascii="Times New Roman" w:hAnsi="Times New Roman" w:cs="Times New Roman"/>
                <w:color w:val="000000" w:themeColor="text1"/>
              </w:rPr>
              <w:t>.) х 100%,</w:t>
            </w:r>
          </w:p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тепл.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 - доля граждан, ведущих сельскохозяйственное производство, получивших субсидию в целях возмещения расходов на строительство теплиц и на приобретение товарных сельскохозяйственных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животных;</w:t>
            </w:r>
          </w:p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получ. тепл.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количество граждан, ведущих сельскохозяйственное производство, получивших субсидию в целях возмещения расходов на строительство теплиц;</w:t>
            </w:r>
          </w:p>
          <w:p w:rsidR="00762104" w:rsidRDefault="001362A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прет. тепл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количество граждан, ведущих сельскохозяйственное производство, претендующих на получение субсидии в целях возмещения расходов на строительство теплиц в отчетном году;</w:t>
            </w:r>
          </w:p>
          <w:p w:rsidR="00762104" w:rsidRDefault="001362A5">
            <w:pPr>
              <w:ind w:firstLine="66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получ. с. жив.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количество граждан, ведущих сельскохозяйственное производство, получивших субсидию в целях возмещения расходов на приобретение товарных сельскохозяйственных животных;</w:t>
            </w:r>
          </w:p>
          <w:p w:rsidR="00762104" w:rsidRDefault="001362A5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прет.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с. жив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.-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количество граждан, ведущих сельскохозяйственное производство, претендующих на получение субсидии в целях возмещения расходов на приобретение товарных сельскохозяйственных животных в отчетном году.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(24+1)/(27+1) х </w:t>
            </w:r>
            <w:r>
              <w:rPr>
                <w:rFonts w:ascii="Times New Roman" w:hAnsi="Times New Roman" w:cs="Times New Roman"/>
                <w:color w:val="000000" w:themeColor="text1"/>
              </w:rPr>
              <w:t>100% =89,3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 xml:space="preserve">(28+1)/(31+1) х </w:t>
            </w:r>
            <w:r>
              <w:rPr>
                <w:rFonts w:ascii="Times New Roman" w:hAnsi="Times New Roman" w:cs="Times New Roman"/>
                <w:color w:val="000000" w:themeColor="text1"/>
              </w:rPr>
              <w:t>100% = 90,6</w:t>
            </w:r>
          </w:p>
          <w:p w:rsidR="00762104" w:rsidRDefault="00762104">
            <w:pPr>
              <w:ind w:firstLine="0"/>
              <w:rPr>
                <w:rFonts w:ascii="Times New Roman" w:hAnsi="Times New Roman" w:cs="Times New Roman"/>
              </w:rPr>
            </w:pPr>
          </w:p>
          <w:p w:rsidR="00762104" w:rsidRDefault="0076210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(30+2)/(33+2) х </w:t>
            </w:r>
            <w:r>
              <w:rPr>
                <w:rFonts w:ascii="Times New Roman" w:hAnsi="Times New Roman" w:cs="Times New Roman"/>
                <w:color w:val="000000" w:themeColor="text1"/>
              </w:rPr>
              <w:t>100% = 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(32+3)/(34+3) х </w:t>
            </w:r>
            <w:r>
              <w:rPr>
                <w:rFonts w:ascii="Times New Roman" w:hAnsi="Times New Roman" w:cs="Times New Roman"/>
                <w:color w:val="000000" w:themeColor="text1"/>
              </w:rPr>
              <w:t>100% = 94,6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(34+4)/(36+4) х </w:t>
            </w:r>
            <w:r>
              <w:rPr>
                <w:rFonts w:ascii="Times New Roman" w:hAnsi="Times New Roman" w:cs="Times New Roman"/>
                <w:color w:val="000000" w:themeColor="text1"/>
              </w:rPr>
              <w:t>100% = 95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Информация Управления сельского хозяйства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30"/>
          <w:footerReference w:type="default" r:id="rId31"/>
          <w:pgSz w:w="16837" w:h="11905" w:orient="landscape"/>
          <w:pgMar w:top="1440" w:right="800" w:bottom="1440" w:left="800" w:header="720" w:footer="720" w:gutter="0"/>
          <w:cols w:space="720"/>
          <w:docGrid w:linePitch="326"/>
        </w:sectPr>
      </w:pPr>
      <w:bookmarkStart w:id="20" w:name="sub_26"/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7. Анализ рисков реализации подпрограммы, описание механизмов управления рисками и мер по их минимизации</w:t>
      </w:r>
    </w:p>
    <w:bookmarkEnd w:id="20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природно-климатические риски, характерные для сельского хозяйства: воздействие погодных условий, болезней и вредителей растений, экологические - загрязнение окружающей среды, изменения климата;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макроэкономические риски рынка: колебание экспортных и импортных цен, обменных курсов валют, изменение условий реализации произведенной продукции, ускорение инфляции.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анализ выполнения мероприятий подпрограммы муниципальной программы;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1" w:name="sub_27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762104" w:rsidRDefault="001362A5">
      <w:pPr>
        <w:pStyle w:val="1"/>
        <w:spacing w:before="0"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«Обеспечение деятельности Управления сельского хозяйства»</w:t>
      </w:r>
    </w:p>
    <w:bookmarkEnd w:id="21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ae"/>
        <w:rPr>
          <w:rFonts w:ascii="Times New Roman" w:hAnsi="Times New Roman" w:cs="Times New Roman"/>
          <w:i w:val="0"/>
          <w:color w:val="000000" w:themeColor="text1"/>
          <w:sz w:val="28"/>
          <w:szCs w:val="28"/>
          <w:shd w:val="clear" w:color="auto" w:fill="F0F0F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60"/>
      </w:tblGrid>
      <w:tr w:rsidR="00762104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2" w:name="sub_42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22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Управление сельского хозяйства</w:t>
            </w:r>
          </w:p>
        </w:tc>
      </w:tr>
      <w:tr w:rsidR="00762104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762104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Сельскохозяйственные организации;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КФХ;</w:t>
            </w:r>
          </w:p>
        </w:tc>
      </w:tr>
      <w:tr w:rsidR="00762104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Обеспечение устойчивого развития в сфере сельскохозяйственного производства</w:t>
            </w:r>
          </w:p>
        </w:tc>
      </w:tr>
      <w:tr w:rsidR="00762104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Создание условий для увеличения объёмов производства и улучшения качества продукции растениеводства.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Создание условий для увеличения объёмов производства и улучшения качества продукции животноводства.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Создание условий для воспроизводства и повышения эффективности использования в сельском хозяйстве земельных ресурсов, а также экологизация производства.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Информационно-методологическое обеспечение в области сельского хозяйства.</w:t>
            </w:r>
          </w:p>
        </w:tc>
      </w:tr>
      <w:tr w:rsidR="00762104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Доля прибыльных сельскохозяйственных организаций и КФХ</w:t>
            </w:r>
          </w:p>
        </w:tc>
      </w:tr>
      <w:tr w:rsidR="00762104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и этапы реализации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– 2026 годы, в один этап</w:t>
            </w:r>
          </w:p>
        </w:tc>
      </w:tr>
      <w:tr w:rsidR="00762104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3" w:name="sub_44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23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31311,3 тыс. рублей, в том числе по годам: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3431,5 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3574,2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4030,5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4779,5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4970,1 тыс. рублей; 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5162,7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 год – 5362,8 тыс. рублей, в том числе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средств бюджета муниципального образования «Город Майкоп» -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31311,3 тыс. рублей, в том числе по годам: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3431,5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3574,2 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4030,5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– 4779,5 тыс. рублей;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4970,1 тыс. рублей;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2027 год – 5162,7 тыс. рублей;</w:t>
            </w:r>
          </w:p>
          <w:p w:rsidR="00762104" w:rsidRDefault="001362A5">
            <w:pPr>
              <w:ind w:firstLine="0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2028 год – 5362,8 тыс. рублей.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4" w:name="sub_28"/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24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подпрограммы «Обеспечение деятельности Управления сельского хозяйства» (далее - Подпрограмма) направлены на создание условий для увеличения объёмов производства и улучшения качества продукции растениеводства, животноводства, а также снижение рисков сельскохозяйственных товаропроизводителей от негативных факторов.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Кроме того, в рамках мероприятий Подпрограммы, Управление сельского хозяйства оказывает информационно-консультационную деятельность сельскохозяйственным товаропроизводителям муниципального образования «Город Майкоп», участвующим в реализации государственной программы Республики Адыгея «Развитие сельского хозяйства и регулирование рынков сельскохозяйственной продукции, сырья и продовольствия» для получения субсидий за счет средств федерального бюджета и республиканского бюджета Республики Адыгея, а также осуществляет сбор и анализ отчетности получателей субсидий.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2020 году КФХ и сельскохозяйственным товаропризводителям была оказана государственная поддержка в виде субсидий в размере 42700,4 тыс. рублей.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Площадь земель сельскохозяйственного назначения на территории муниципального образования «Город Майкоп» составляет 14130 га, из них: сельскохозяйственные угодья 12 860 га, в том числе пашни 11 355 га. Производством продукции растениеводства занимаются 8 сельскохозяйственных предприятий, которые обрабатывают 2 069 га пашни и 25 крестьянско-фермерских хозяйств, у которых в обработке 5 951 га.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итогам 2020 года намолот озимого ячменя составил 1 717,4 тонн, при урожайности 37 ц/га; озимой пшеницы убрано с площади 2 453 га, намолочено 10 245 тонн, при урожайности 41,7 ц/га; ярового овса с площади 149 га, валовой сбор составил 283 тонны; подсолнечника с площади 1339,6 га, намолот составил 3020 тонн маслосемян, при урожайности 22,5 ц/га.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состоянию на 01.01.2021 в хозяйствах всех категорий насчитывается поголовье: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- крупного рогатого скота - 1 177 голов, в том числе коров - 682 головы;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свиней - 35 голов;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овец и коз - 2 829 голов;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птицы - 255,2 тыс. голов.</w:t>
      </w: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5" w:name="sub_29"/>
      <w:r>
        <w:rPr>
          <w:rFonts w:ascii="Times New Roman" w:hAnsi="Times New Roman" w:cs="Times New Roman"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25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32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пунктом 33 части 1 статьи 16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33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образования «Город Майкоп», Положением об Управлении сельского хозяйства администрации муниципального образования «Город Майкоп», утвержденным Решением Совета народных депутатов муниципального образования «Город Майкоп» от 29.01.2014 № 28-рс, полномочиями Управления сельского хозяйства являются создание условий для расширения рынка сельскохозяйственной продукции, сырья и продовольствия, содействие развитию малого и среднего предпринимательства.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Целью подпрограммы является - обеспечение устойчивого развития в сфере сельскохозяйственного производства.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Для достижения данной цели необходимо решить ряд задач: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Создание условий для увеличения объёмов производства и улучшения качества продукции растениеводства.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Создание условий для увеличения объёмов производства и улучшения качества продукции животноводства.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 Создание условий для воспроизводства и повышения эффективности использования в сельском хозяйстве земельных ресурсов, а также экологизация производства.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Информационно-методологическое обеспечение в области сельского хозяйства.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30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Таблице № 2.1</w:t>
        </w:r>
      </w:hyperlink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34"/>
          <w:footerReference w:type="default" r:id="rId35"/>
          <w:pgSz w:w="11905" w:h="16837"/>
          <w:pgMar w:top="1134" w:right="1134" w:bottom="1134" w:left="1701" w:header="720" w:footer="720" w:gutter="0"/>
          <w:cols w:space="720"/>
          <w:docGrid w:linePitch="326"/>
        </w:sectPr>
      </w:pPr>
    </w:p>
    <w:tbl>
      <w:tblPr>
        <w:tblpPr w:leftFromText="180" w:rightFromText="180" w:vertAnchor="page" w:tblpY="3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4142"/>
        <w:gridCol w:w="1559"/>
        <w:gridCol w:w="1276"/>
        <w:gridCol w:w="1134"/>
        <w:gridCol w:w="1134"/>
        <w:gridCol w:w="1134"/>
        <w:gridCol w:w="1275"/>
        <w:gridCol w:w="1244"/>
        <w:gridCol w:w="1497"/>
      </w:tblGrid>
      <w:tr w:rsidR="00762104"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4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762104"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762104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F81B9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w:anchor="sub_5" w:history="1">
              <w:r w:rsidR="001362A5">
                <w:rPr>
                  <w:rStyle w:val="ab"/>
                  <w:rFonts w:ascii="Times New Roman" w:hAnsi="Times New Roman" w:cs="Times New Roman"/>
                  <w:color w:val="000000" w:themeColor="text1"/>
                </w:rPr>
  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</w:t>
              </w:r>
            </w:hyperlink>
            <w:r w:rsidR="001362A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762104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</w:tr>
      <w:tr w:rsidR="00762104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Доля прибыльных сельскохозяйственных организаций и КФХ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85,7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100</w:t>
            </w:r>
          </w:p>
        </w:tc>
      </w:tr>
    </w:tbl>
    <w:p w:rsidR="00762104" w:rsidRDefault="001362A5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6" w:name="sub_30"/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2.1</w:t>
      </w:r>
    </w:p>
    <w:bookmarkEnd w:id="26"/>
    <w:p w:rsidR="00762104" w:rsidRDefault="001362A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Сведения </w:t>
      </w:r>
    </w:p>
    <w:p w:rsidR="00762104" w:rsidRDefault="001362A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 целевых показателях (индикаторах) подпрограммы</w:t>
      </w: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2026 годы, в один этап.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sz w:val="28"/>
          <w:szCs w:val="28"/>
        </w:rPr>
        <w:sectPr w:rsidR="00762104">
          <w:headerReference w:type="default" r:id="rId36"/>
          <w:footerReference w:type="default" r:id="rId37"/>
          <w:pgSz w:w="16837" w:h="11905" w:orient="landscape"/>
          <w:pgMar w:top="1440" w:right="800" w:bottom="1440" w:left="800" w:header="720" w:footer="720" w:gutter="0"/>
          <w:cols w:space="720"/>
        </w:sect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 Обобщенная характеристика основных мероприятий подпрограммы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7" w:name="sub_32"/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2.2</w:t>
      </w:r>
    </w:p>
    <w:bookmarkEnd w:id="27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Перечень основных мероприятий подпрограммы муниципальной 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276"/>
        <w:gridCol w:w="3964"/>
        <w:gridCol w:w="2268"/>
      </w:tblGrid>
      <w:tr w:rsidR="0076210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Срок выполнения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Связь с целевыми показателями (индикаторами) подпрограммы</w:t>
            </w:r>
          </w:p>
        </w:tc>
      </w:tr>
      <w:tr w:rsidR="00762104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762104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</w:tr>
      <w:tr w:rsidR="0076210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Обеспечение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2022-2028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 Создание условий для увеличения объёмов производства и улучшения качества продукции растениеводства.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 Создание условий для увеличения объёмов производства и улучшения качества продукции животноводства.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3. Создание условий для воспроизводства и повышения эффективности использования в сельском хозяйстве земельных ресурсов, а также экологизация производства.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4. Информационно-методологическое обеспечение в области сельского хозяйства.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 1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38"/>
          <w:footerReference w:type="default" r:id="rId39"/>
          <w:pgSz w:w="11905" w:h="16837"/>
          <w:pgMar w:top="1440" w:right="800" w:bottom="1440" w:left="800" w:header="720" w:footer="720" w:gutter="0"/>
          <w:cols w:space="720"/>
        </w:sect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type w:val="continuous"/>
          <w:pgSz w:w="11905" w:h="16837"/>
          <w:pgMar w:top="1440" w:right="800" w:bottom="1440" w:left="800" w:header="720" w:footer="720" w:gutter="0"/>
          <w:cols w:space="720"/>
        </w:sect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Общий объем финансирования Подпрограммы составляет 31311,3 тыс. рублей.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2.3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tbl>
      <w:tblPr>
        <w:tblW w:w="1571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2830"/>
        <w:gridCol w:w="871"/>
        <w:gridCol w:w="572"/>
        <w:gridCol w:w="445"/>
        <w:gridCol w:w="572"/>
        <w:gridCol w:w="430"/>
        <w:gridCol w:w="430"/>
        <w:gridCol w:w="572"/>
        <w:gridCol w:w="431"/>
        <w:gridCol w:w="430"/>
        <w:gridCol w:w="572"/>
        <w:gridCol w:w="430"/>
        <w:gridCol w:w="430"/>
        <w:gridCol w:w="572"/>
        <w:gridCol w:w="431"/>
        <w:gridCol w:w="430"/>
        <w:gridCol w:w="714"/>
        <w:gridCol w:w="430"/>
        <w:gridCol w:w="430"/>
        <w:gridCol w:w="572"/>
        <w:gridCol w:w="430"/>
        <w:gridCol w:w="431"/>
        <w:gridCol w:w="572"/>
        <w:gridCol w:w="430"/>
        <w:gridCol w:w="430"/>
      </w:tblGrid>
      <w:tr w:rsidR="00762104">
        <w:trPr>
          <w:trHeight w:val="362"/>
        </w:trPr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/>
        </w:tc>
        <w:tc>
          <w:tcPr>
            <w:tcW w:w="2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(тыс. руб.)</w:t>
            </w:r>
          </w:p>
        </w:tc>
        <w:tc>
          <w:tcPr>
            <w:tcW w:w="143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62104">
        <w:trPr>
          <w:trHeight w:val="1222"/>
        </w:trPr>
        <w:tc>
          <w:tcPr>
            <w:tcW w:w="83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8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Основное мероприятие, мероприятие (направление расходов)</w:t>
            </w:r>
          </w:p>
        </w:tc>
        <w:tc>
          <w:tcPr>
            <w:tcW w:w="1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 за весь период реализации программы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  <w:tc>
          <w:tcPr>
            <w:tcW w:w="14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 год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 год</w:t>
            </w:r>
          </w:p>
        </w:tc>
      </w:tr>
      <w:tr w:rsidR="00762104">
        <w:trPr>
          <w:trHeight w:val="159"/>
        </w:trPr>
        <w:tc>
          <w:tcPr>
            <w:tcW w:w="8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МБ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ВИ</w:t>
            </w:r>
          </w:p>
        </w:tc>
      </w:tr>
      <w:tr w:rsidR="00762104">
        <w:trPr>
          <w:trHeight w:val="603"/>
        </w:trPr>
        <w:tc>
          <w:tcPr>
            <w:tcW w:w="14285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trHeight w:val="301"/>
        </w:trPr>
        <w:tc>
          <w:tcPr>
            <w:tcW w:w="14285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cantSplit/>
          <w:trHeight w:val="1260"/>
        </w:trPr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 по подпрограмме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31311,3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31311,3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4970,1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4970,1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5162,7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5162,7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5362,8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5362,8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762104">
        <w:trPr>
          <w:cantSplit/>
          <w:trHeight w:val="1260"/>
        </w:trPr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«Обеспечение реализации Программы»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31311,3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31311,3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4970,1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4970,1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5162,7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5162,7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5362,8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5362,8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762104">
        <w:trPr>
          <w:cantSplit/>
          <w:trHeight w:val="1260"/>
        </w:trPr>
        <w:tc>
          <w:tcPr>
            <w:tcW w:w="8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31311,3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31311,3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3431,5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3574,2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4030,5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4779,5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4970,1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4970,1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00,0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5162,7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5162,7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5362,8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5362,8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762104" w:rsidRDefault="001362A5">
            <w:pPr>
              <w:pStyle w:val="af1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40"/>
          <w:footerReference w:type="default" r:id="rId41"/>
          <w:pgSz w:w="16837" w:h="11905" w:orient="landscape"/>
          <w:pgMar w:top="1440" w:right="800" w:bottom="1440" w:left="800" w:header="720" w:footer="720" w:gutter="0"/>
          <w:cols w:space="720"/>
        </w:sect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5. Перечень контрольных событий реализации основных мероприятий подпрограммы муниципальной 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2.4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245"/>
        <w:gridCol w:w="3543"/>
        <w:gridCol w:w="851"/>
        <w:gridCol w:w="850"/>
        <w:gridCol w:w="851"/>
        <w:gridCol w:w="850"/>
        <w:gridCol w:w="851"/>
        <w:gridCol w:w="850"/>
        <w:gridCol w:w="851"/>
      </w:tblGrid>
      <w:tr w:rsidR="00762104">
        <w:trPr>
          <w:trHeight w:val="547"/>
        </w:trPr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59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</w:t>
            </w:r>
          </w:p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(в количественном выражении)</w:t>
            </w:r>
          </w:p>
        </w:tc>
      </w:tr>
      <w:tr w:rsidR="00762104">
        <w:trPr>
          <w:trHeight w:val="547"/>
        </w:trPr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</w:tr>
      <w:tr w:rsidR="00762104">
        <w:trPr>
          <w:trHeight w:val="547"/>
        </w:trPr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F81B94">
            <w:pPr>
              <w:pStyle w:val="af1"/>
              <w:jc w:val="center"/>
            </w:pPr>
            <w:hyperlink w:anchor="sub_5" w:history="1">
              <w:r w:rsidR="001362A5">
                <w:rPr>
                  <w:rStyle w:val="ab"/>
                  <w:rFonts w:ascii="Times New Roman" w:hAnsi="Times New Roman" w:cs="Times New Roman"/>
                  <w:color w:val="000000" w:themeColor="text1"/>
                </w:rPr>
  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</w:t>
              </w:r>
            </w:hyperlink>
            <w:r w:rsidR="001362A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</w:pPr>
          </w:p>
        </w:tc>
      </w:tr>
      <w:tr w:rsidR="00762104">
        <w:trPr>
          <w:trHeight w:val="274"/>
        </w:trPr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trHeight w:val="139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Основное мероприятие «Обеспечение реализации Программы»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trHeight w:val="138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сельского хозяйства;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rPr>
          <w:trHeight w:val="139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Численность товарного маточного поголовья КРС специализированных мясных пород в сельскохозяйственных организациях и КФХ, включая индивидуальных предпринимателей, голов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74</w:t>
            </w:r>
          </w:p>
        </w:tc>
      </w:tr>
      <w:tr w:rsidR="00762104">
        <w:trPr>
          <w:trHeight w:val="112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1.1.1.2.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Маточное поголовье овец и коз в сельскохозяйственных организациях и КФХ, включая индивидуальных предпринимателей, голов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106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5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1104</w:t>
            </w:r>
          </w:p>
        </w:tc>
      </w:tr>
      <w:tr w:rsidR="00762104">
        <w:trPr>
          <w:trHeight w:val="128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1.1.1.3.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Размер посевных площадей, занятых зерновыми, зернобобовыми, масличными (за исключением рапса и сои) и кормовыми сельскохозяйственными культурами, га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6628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7169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7640</w:t>
            </w:r>
          </w:p>
        </w:tc>
      </w:tr>
      <w:tr w:rsidR="00762104">
        <w:trPr>
          <w:trHeight w:val="12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1.1.1.4.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Валовой сбор зерновых и зернобобовых культур в сельскохозяйственных организациях и КФХ, включая индивидуальных предпринимателей, тонн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10453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15527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14124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14480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14855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14900</w:t>
            </w:r>
          </w:p>
        </w:tc>
      </w:tr>
      <w:tr w:rsidR="00762104">
        <w:trPr>
          <w:trHeight w:val="139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1.1.1.5.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Валовой сбор масличных культур (за исключением рапса и сои) в сельскохозяйственных организациях и КФХ, включая индивидуальных предпринимателей, тонн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1963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1620</w:t>
            </w:r>
          </w:p>
        </w:tc>
      </w:tr>
      <w:tr w:rsidR="00762104">
        <w:trPr>
          <w:trHeight w:val="83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1.1.1.6.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 закладки виноградников в сельскохозяйственных организациях и КФХ, включая индивидуальных предпринимателей, га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762104">
        <w:trPr>
          <w:trHeight w:val="82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1.1.1.7.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Площадь известкования кислых почв, га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Сельскохозяйственные организации;</w:t>
            </w:r>
          </w:p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КФХ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42"/>
          <w:footerReference w:type="default" r:id="rId43"/>
          <w:pgSz w:w="16837" w:h="11905" w:orient="landscape"/>
          <w:pgMar w:top="1440" w:right="800" w:bottom="1440" w:left="800" w:header="720" w:footer="720" w:gutter="0"/>
          <w:cols w:space="720"/>
          <w:docGrid w:linePitch="326"/>
        </w:sect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8" w:name="sub_37"/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6. Сведения о порядке сбора информации и методика расчета целевых показателей (индикаторов) подпрограммы</w:t>
      </w:r>
    </w:p>
    <w:bookmarkEnd w:id="28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38" w:history="1">
        <w:r>
          <w:rPr>
            <w:rStyle w:val="ab"/>
            <w:rFonts w:ascii="Times New Roman" w:hAnsi="Times New Roman" w:cs="Times New Roman"/>
            <w:color w:val="000000" w:themeColor="text1"/>
            <w:sz w:val="28"/>
            <w:szCs w:val="28"/>
          </w:rPr>
          <w:t>Таблице № 2.5.</w:t>
        </w:r>
      </w:hyperlink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38"/>
      <w:r>
        <w:rPr>
          <w:rStyle w:val="aa"/>
          <w:rFonts w:ascii="Times New Roman" w:hAnsi="Times New Roman" w:cs="Times New Roman"/>
          <w:b w:val="0"/>
          <w:color w:val="000000" w:themeColor="text1"/>
          <w:sz w:val="28"/>
          <w:szCs w:val="28"/>
        </w:rPr>
        <w:t>Таблица № 2.5</w:t>
      </w:r>
    </w:p>
    <w:bookmarkEnd w:id="29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4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2126"/>
        <w:gridCol w:w="1560"/>
        <w:gridCol w:w="1417"/>
        <w:gridCol w:w="1418"/>
        <w:gridCol w:w="1417"/>
        <w:gridCol w:w="1418"/>
        <w:gridCol w:w="2410"/>
      </w:tblGrid>
      <w:tr w:rsidR="00762104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762104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2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62104" w:rsidRDefault="00762104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62104"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«Развитие сельского хозяйства и регулирование рынков сельскохозяйственной продукции, сырья и продовольствия в муниципальном образовании «Город Майкоп»</w:t>
            </w:r>
          </w:p>
        </w:tc>
      </w:tr>
      <w:tr w:rsidR="00762104"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«Обеспечение деятельности Управления сельского хозяйства»</w:t>
            </w:r>
          </w:p>
        </w:tc>
      </w:tr>
      <w:tr w:rsidR="0076210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Доля прибыльных сельскохозяйственных организаций в общем их числе,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= 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/ 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общ. 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100%,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где: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Д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доля прибыльных сельскохозяйственных организаций в общем их числе;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>пр.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- количество прибыльных сельскохозяйственных организаций;</w:t>
            </w:r>
          </w:p>
          <w:p w:rsidR="00762104" w:rsidRDefault="001362A5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К </w:t>
            </w:r>
            <w:r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общ. </w:t>
            </w:r>
            <w:r>
              <w:rPr>
                <w:rFonts w:ascii="Times New Roman" w:hAnsi="Times New Roman" w:cs="Times New Roman"/>
                <w:color w:val="000000" w:themeColor="text1"/>
              </w:rPr>
              <w:t>– общее количество сельскохозяйственных организаций на территории муниципального образования «Город Майкоп».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5/7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71,4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5/7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6/7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85,7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104" w:rsidRDefault="001362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7/7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7/7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X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100% = 100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2104" w:rsidRDefault="001362A5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Ведомственная отчетность Управления сельского хозяйства</w:t>
            </w:r>
          </w:p>
        </w:tc>
      </w:tr>
    </w:tbl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0" w:name="sub_39"/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762104" w:rsidRDefault="00762104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762104">
          <w:headerReference w:type="default" r:id="rId44"/>
          <w:footerReference w:type="default" r:id="rId45"/>
          <w:pgSz w:w="16837" w:h="11905" w:orient="landscape"/>
          <w:pgMar w:top="1440" w:right="800" w:bottom="1440" w:left="800" w:header="720" w:footer="720" w:gutter="0"/>
          <w:cols w:space="720"/>
          <w:docGrid w:linePitch="326"/>
        </w:sectPr>
      </w:pPr>
    </w:p>
    <w:p w:rsidR="00762104" w:rsidRDefault="001362A5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7. Анализ рисков реализации подпрограммы, описание механизмов управления рисками и мер по их минимизации</w:t>
      </w:r>
    </w:p>
    <w:bookmarkEnd w:id="30"/>
    <w:p w:rsidR="00762104" w:rsidRDefault="0076210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могут возникнуть следующие внешние риски: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природно-климатические риски, характерные для сельского хозяйства: воздействие погодных условий, болезней и вредителей растений, экологические - загрязнение окружающей среды, изменения климата;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макроэкономические риски рынка: колебание экспортных и импортных цен, обменных курсов валют, изменение условий реализации произведенной продукции, ускорение инфляции.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анализ выполнения мероприятий подпрограммы муниципальной программы;</w:t>
      </w:r>
    </w:p>
    <w:p w:rsidR="00762104" w:rsidRDefault="001362A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762104" w:rsidRDefault="00762104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62104" w:rsidRDefault="001362A5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</w:t>
      </w:r>
    </w:p>
    <w:sectPr w:rsidR="00762104">
      <w:headerReference w:type="default" r:id="rId46"/>
      <w:footerReference w:type="default" r:id="rId47"/>
      <w:pgSz w:w="11905" w:h="16837"/>
      <w:pgMar w:top="1701" w:right="1134" w:bottom="850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B94" w:rsidRDefault="00F81B94">
      <w:r>
        <w:separator/>
      </w:r>
    </w:p>
  </w:endnote>
  <w:endnote w:type="continuationSeparator" w:id="0">
    <w:p w:rsidR="00F81B94" w:rsidRDefault="00F8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1362A5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B94" w:rsidRDefault="00F81B94">
      <w:r>
        <w:separator/>
      </w:r>
    </w:p>
  </w:footnote>
  <w:footnote w:type="continuationSeparator" w:id="0">
    <w:p w:rsidR="00F81B94" w:rsidRDefault="00F81B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6517487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8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6282266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30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8092259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34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0809443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35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6684715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36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022078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38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3427734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40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0691969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42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20087468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43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04" w:rsidRDefault="00762104">
    <w:pPr>
      <w:pStyle w:val="a5"/>
      <w:jc w:val="center"/>
    </w:pPr>
  </w:p>
  <w:p w:rsidR="00762104" w:rsidRDefault="0076210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4853598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12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1037211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17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312713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20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6899034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21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552525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22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7262739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25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2458492"/>
    </w:sdtPr>
    <w:sdtEndPr/>
    <w:sdtContent>
      <w:p w:rsidR="00762104" w:rsidRDefault="001362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5B">
          <w:rPr>
            <w:noProof/>
          </w:rPr>
          <w:t>27</w:t>
        </w:r>
        <w:r>
          <w:fldChar w:fldCharType="end"/>
        </w:r>
      </w:p>
    </w:sdtContent>
  </w:sdt>
  <w:p w:rsidR="00762104" w:rsidRDefault="007621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B47A7"/>
    <w:multiLevelType w:val="multilevel"/>
    <w:tmpl w:val="06CB47A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7AE"/>
    <w:rsid w:val="00012241"/>
    <w:rsid w:val="000206B7"/>
    <w:rsid w:val="000346F5"/>
    <w:rsid w:val="00034AA9"/>
    <w:rsid w:val="0004462C"/>
    <w:rsid w:val="000561D4"/>
    <w:rsid w:val="000608E6"/>
    <w:rsid w:val="00071BFC"/>
    <w:rsid w:val="0007708E"/>
    <w:rsid w:val="000960EF"/>
    <w:rsid w:val="000A0A33"/>
    <w:rsid w:val="001070B3"/>
    <w:rsid w:val="00115E5B"/>
    <w:rsid w:val="00127234"/>
    <w:rsid w:val="00132862"/>
    <w:rsid w:val="001362A5"/>
    <w:rsid w:val="001863A0"/>
    <w:rsid w:val="001A0532"/>
    <w:rsid w:val="001A3631"/>
    <w:rsid w:val="002045BA"/>
    <w:rsid w:val="00230924"/>
    <w:rsid w:val="00235A3F"/>
    <w:rsid w:val="00283106"/>
    <w:rsid w:val="002862B5"/>
    <w:rsid w:val="00294CF9"/>
    <w:rsid w:val="002B3906"/>
    <w:rsid w:val="002B6DF2"/>
    <w:rsid w:val="00302643"/>
    <w:rsid w:val="00313ADE"/>
    <w:rsid w:val="00316513"/>
    <w:rsid w:val="003305D2"/>
    <w:rsid w:val="0033738D"/>
    <w:rsid w:val="00346B1B"/>
    <w:rsid w:val="003654C0"/>
    <w:rsid w:val="00372B6B"/>
    <w:rsid w:val="00390D19"/>
    <w:rsid w:val="003B2C2C"/>
    <w:rsid w:val="003B376C"/>
    <w:rsid w:val="00406DF4"/>
    <w:rsid w:val="00412CA4"/>
    <w:rsid w:val="00432391"/>
    <w:rsid w:val="0043456D"/>
    <w:rsid w:val="00457B35"/>
    <w:rsid w:val="0047038C"/>
    <w:rsid w:val="00472512"/>
    <w:rsid w:val="004731B1"/>
    <w:rsid w:val="004D4DB9"/>
    <w:rsid w:val="004F1D49"/>
    <w:rsid w:val="004F31B4"/>
    <w:rsid w:val="00500B41"/>
    <w:rsid w:val="005272FD"/>
    <w:rsid w:val="0053477E"/>
    <w:rsid w:val="00534F24"/>
    <w:rsid w:val="005430EC"/>
    <w:rsid w:val="00544C55"/>
    <w:rsid w:val="00560735"/>
    <w:rsid w:val="00577AE2"/>
    <w:rsid w:val="00586200"/>
    <w:rsid w:val="005944E9"/>
    <w:rsid w:val="0059464C"/>
    <w:rsid w:val="005B3644"/>
    <w:rsid w:val="005C7AC1"/>
    <w:rsid w:val="005E7F9B"/>
    <w:rsid w:val="006119D2"/>
    <w:rsid w:val="00613ED7"/>
    <w:rsid w:val="00614770"/>
    <w:rsid w:val="00617FE3"/>
    <w:rsid w:val="00626C62"/>
    <w:rsid w:val="0063613C"/>
    <w:rsid w:val="0064403B"/>
    <w:rsid w:val="00651C40"/>
    <w:rsid w:val="00652F6A"/>
    <w:rsid w:val="00660BBF"/>
    <w:rsid w:val="00665D3A"/>
    <w:rsid w:val="00687254"/>
    <w:rsid w:val="00692F92"/>
    <w:rsid w:val="006A1FA3"/>
    <w:rsid w:val="006A2074"/>
    <w:rsid w:val="006A6E6D"/>
    <w:rsid w:val="006A7B25"/>
    <w:rsid w:val="006B2163"/>
    <w:rsid w:val="006C2608"/>
    <w:rsid w:val="006D422F"/>
    <w:rsid w:val="006E6B9F"/>
    <w:rsid w:val="006E7998"/>
    <w:rsid w:val="006F2C8A"/>
    <w:rsid w:val="007223EB"/>
    <w:rsid w:val="00744063"/>
    <w:rsid w:val="00754831"/>
    <w:rsid w:val="00761EB2"/>
    <w:rsid w:val="00762104"/>
    <w:rsid w:val="00780B68"/>
    <w:rsid w:val="007855BC"/>
    <w:rsid w:val="007B11B5"/>
    <w:rsid w:val="007D21C1"/>
    <w:rsid w:val="008134F9"/>
    <w:rsid w:val="008313A2"/>
    <w:rsid w:val="00887CC7"/>
    <w:rsid w:val="008B33E9"/>
    <w:rsid w:val="008F66D3"/>
    <w:rsid w:val="009030CC"/>
    <w:rsid w:val="00905E03"/>
    <w:rsid w:val="0091412C"/>
    <w:rsid w:val="00931B11"/>
    <w:rsid w:val="00932694"/>
    <w:rsid w:val="00943151"/>
    <w:rsid w:val="00947EA2"/>
    <w:rsid w:val="00957FD8"/>
    <w:rsid w:val="00992CE4"/>
    <w:rsid w:val="00996CBE"/>
    <w:rsid w:val="009A363F"/>
    <w:rsid w:val="009C0DBF"/>
    <w:rsid w:val="00A065E4"/>
    <w:rsid w:val="00A41884"/>
    <w:rsid w:val="00A448D0"/>
    <w:rsid w:val="00A87D58"/>
    <w:rsid w:val="00A945EE"/>
    <w:rsid w:val="00AB1A66"/>
    <w:rsid w:val="00AB4AD8"/>
    <w:rsid w:val="00AB57E4"/>
    <w:rsid w:val="00AD4A66"/>
    <w:rsid w:val="00AD525F"/>
    <w:rsid w:val="00AD6F5B"/>
    <w:rsid w:val="00AD7641"/>
    <w:rsid w:val="00AF0B18"/>
    <w:rsid w:val="00AF333C"/>
    <w:rsid w:val="00B03C3A"/>
    <w:rsid w:val="00B601E6"/>
    <w:rsid w:val="00B65437"/>
    <w:rsid w:val="00B66153"/>
    <w:rsid w:val="00B826BB"/>
    <w:rsid w:val="00B8447F"/>
    <w:rsid w:val="00B852E9"/>
    <w:rsid w:val="00B86E55"/>
    <w:rsid w:val="00B911C3"/>
    <w:rsid w:val="00B93BED"/>
    <w:rsid w:val="00BA321B"/>
    <w:rsid w:val="00BD2801"/>
    <w:rsid w:val="00BD4ED8"/>
    <w:rsid w:val="00BE04EE"/>
    <w:rsid w:val="00BE24F7"/>
    <w:rsid w:val="00BE489B"/>
    <w:rsid w:val="00C05753"/>
    <w:rsid w:val="00C108CB"/>
    <w:rsid w:val="00C173A9"/>
    <w:rsid w:val="00C21BC7"/>
    <w:rsid w:val="00C26802"/>
    <w:rsid w:val="00C45847"/>
    <w:rsid w:val="00C55B54"/>
    <w:rsid w:val="00C65E63"/>
    <w:rsid w:val="00C7566E"/>
    <w:rsid w:val="00C761F7"/>
    <w:rsid w:val="00C76B0B"/>
    <w:rsid w:val="00C772E7"/>
    <w:rsid w:val="00CA389E"/>
    <w:rsid w:val="00CA5206"/>
    <w:rsid w:val="00CC73FE"/>
    <w:rsid w:val="00CD16DA"/>
    <w:rsid w:val="00CE0CD7"/>
    <w:rsid w:val="00CF5AEB"/>
    <w:rsid w:val="00D006A4"/>
    <w:rsid w:val="00D05056"/>
    <w:rsid w:val="00D119E7"/>
    <w:rsid w:val="00D11E51"/>
    <w:rsid w:val="00D20F6E"/>
    <w:rsid w:val="00D317AE"/>
    <w:rsid w:val="00D6681F"/>
    <w:rsid w:val="00D7547E"/>
    <w:rsid w:val="00D80619"/>
    <w:rsid w:val="00DA242A"/>
    <w:rsid w:val="00DB7126"/>
    <w:rsid w:val="00DC1350"/>
    <w:rsid w:val="00DD7EDA"/>
    <w:rsid w:val="00DE22A6"/>
    <w:rsid w:val="00DF31BD"/>
    <w:rsid w:val="00E024C5"/>
    <w:rsid w:val="00E15329"/>
    <w:rsid w:val="00E213D0"/>
    <w:rsid w:val="00E21CB9"/>
    <w:rsid w:val="00E30311"/>
    <w:rsid w:val="00E373C5"/>
    <w:rsid w:val="00E456C6"/>
    <w:rsid w:val="00E528D4"/>
    <w:rsid w:val="00E82801"/>
    <w:rsid w:val="00E94C40"/>
    <w:rsid w:val="00E968DD"/>
    <w:rsid w:val="00EC72B9"/>
    <w:rsid w:val="00ED0636"/>
    <w:rsid w:val="00ED7E40"/>
    <w:rsid w:val="00EE3956"/>
    <w:rsid w:val="00EE55DC"/>
    <w:rsid w:val="00F13ABB"/>
    <w:rsid w:val="00F16E78"/>
    <w:rsid w:val="00F201E5"/>
    <w:rsid w:val="00F32390"/>
    <w:rsid w:val="00F42555"/>
    <w:rsid w:val="00F46D9F"/>
    <w:rsid w:val="00F52931"/>
    <w:rsid w:val="00F54C2C"/>
    <w:rsid w:val="00F81B94"/>
    <w:rsid w:val="00F837E4"/>
    <w:rsid w:val="00F863CD"/>
    <w:rsid w:val="00F9000E"/>
    <w:rsid w:val="00FE28A0"/>
    <w:rsid w:val="00FE5487"/>
    <w:rsid w:val="00FF674C"/>
    <w:rsid w:val="14E56859"/>
    <w:rsid w:val="62207FFE"/>
    <w:rsid w:val="6630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C9AC721-7C91-481D-A928-F2E688C9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table" w:styleId="a9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Цветовое выделение"/>
    <w:uiPriority w:val="99"/>
    <w:qFormat/>
    <w:rPr>
      <w:b/>
      <w:bCs/>
      <w:color w:val="26282F"/>
    </w:rPr>
  </w:style>
  <w:style w:type="character" w:customStyle="1" w:styleId="ab">
    <w:name w:val="Гипертекстовая ссылка"/>
    <w:uiPriority w:val="99"/>
    <w:qFormat/>
    <w:rPr>
      <w:color w:val="106BBE"/>
    </w:rPr>
  </w:style>
  <w:style w:type="character" w:customStyle="1" w:styleId="10">
    <w:name w:val="Заголовок 1 Знак"/>
    <w:link w:val="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c">
    <w:name w:val="Текст (справка)"/>
    <w:basedOn w:val="a"/>
    <w:next w:val="a"/>
    <w:uiPriority w:val="99"/>
    <w:qFormat/>
    <w:pPr>
      <w:ind w:left="170" w:right="170" w:firstLine="0"/>
      <w:jc w:val="left"/>
    </w:pPr>
  </w:style>
  <w:style w:type="paragraph" w:customStyle="1" w:styleId="ad">
    <w:name w:val="Комментарий"/>
    <w:basedOn w:val="ac"/>
    <w:next w:val="a"/>
    <w:uiPriority w:val="99"/>
    <w:qFormat/>
    <w:pPr>
      <w:spacing w:before="75"/>
      <w:ind w:right="0"/>
      <w:jc w:val="both"/>
    </w:pPr>
    <w:rPr>
      <w:color w:val="353842"/>
    </w:rPr>
  </w:style>
  <w:style w:type="paragraph" w:customStyle="1" w:styleId="ae">
    <w:name w:val="Информация о версии"/>
    <w:basedOn w:val="ad"/>
    <w:next w:val="a"/>
    <w:uiPriority w:val="99"/>
    <w:qFormat/>
    <w:rPr>
      <w:i/>
      <w:iCs/>
    </w:rPr>
  </w:style>
  <w:style w:type="paragraph" w:customStyle="1" w:styleId="af">
    <w:name w:val="Текст информации об изменениях"/>
    <w:basedOn w:val="a"/>
    <w:next w:val="a"/>
    <w:uiPriority w:val="99"/>
    <w:qFormat/>
    <w:rPr>
      <w:color w:val="353842"/>
      <w:sz w:val="20"/>
      <w:szCs w:val="20"/>
    </w:rPr>
  </w:style>
  <w:style w:type="paragraph" w:customStyle="1" w:styleId="af0">
    <w:name w:val="Информация об изменениях"/>
    <w:basedOn w:val="af"/>
    <w:next w:val="a"/>
    <w:uiPriority w:val="99"/>
    <w:qFormat/>
    <w:pPr>
      <w:spacing w:before="180"/>
      <w:ind w:left="360" w:right="360" w:firstLine="0"/>
    </w:pPr>
  </w:style>
  <w:style w:type="paragraph" w:customStyle="1" w:styleId="af1">
    <w:name w:val="Нормальный (таблица)"/>
    <w:basedOn w:val="a"/>
    <w:next w:val="a"/>
    <w:uiPriority w:val="99"/>
    <w:qFormat/>
    <w:pPr>
      <w:ind w:firstLine="0"/>
    </w:pPr>
  </w:style>
  <w:style w:type="paragraph" w:customStyle="1" w:styleId="af2">
    <w:name w:val="Подзаголовок для информации об изменениях"/>
    <w:basedOn w:val="af"/>
    <w:next w:val="a"/>
    <w:uiPriority w:val="99"/>
    <w:qFormat/>
    <w:rPr>
      <w:b/>
      <w:bCs/>
    </w:rPr>
  </w:style>
  <w:style w:type="paragraph" w:customStyle="1" w:styleId="af3">
    <w:name w:val="Прижатый влево"/>
    <w:basedOn w:val="a"/>
    <w:next w:val="a"/>
    <w:uiPriority w:val="99"/>
    <w:qFormat/>
    <w:pPr>
      <w:ind w:firstLine="0"/>
      <w:jc w:val="left"/>
    </w:pPr>
  </w:style>
  <w:style w:type="character" w:customStyle="1" w:styleId="af4">
    <w:name w:val="Цветовое выделение для Текст"/>
    <w:uiPriority w:val="99"/>
    <w:qFormat/>
    <w:rPr>
      <w:rFonts w:ascii="Times New Roman CYR" w:hAnsi="Times New Roman CYR" w:cs="Times New Roman CYR"/>
    </w:rPr>
  </w:style>
  <w:style w:type="character" w:customStyle="1" w:styleId="a6">
    <w:name w:val="Верхний колонтитул Знак"/>
    <w:link w:val="a5"/>
    <w:uiPriority w:val="99"/>
    <w:qFormat/>
    <w:rPr>
      <w:rFonts w:ascii="Times New Roman CYR" w:hAnsi="Times New Roman CYR" w:cs="Times New Roman CYR"/>
      <w:sz w:val="24"/>
      <w:szCs w:val="24"/>
    </w:rPr>
  </w:style>
  <w:style w:type="character" w:customStyle="1" w:styleId="a8">
    <w:name w:val="Нижний колонтитул Знак"/>
    <w:link w:val="a7"/>
    <w:uiPriority w:val="99"/>
    <w:qFormat/>
    <w:rPr>
      <w:rFonts w:ascii="Times New Roman CYR" w:hAnsi="Times New Roman CYR" w:cs="Times New Roman CYR"/>
      <w:sz w:val="24"/>
      <w:szCs w:val="24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://mobileonline.garant.ru/document/redirect/186367/160133" TargetMode="External"/><Relationship Id="rId26" Type="http://schemas.openxmlformats.org/officeDocument/2006/relationships/header" Target="header8.xml"/><Relationship Id="rId39" Type="http://schemas.openxmlformats.org/officeDocument/2006/relationships/footer" Target="footer1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34" Type="http://schemas.openxmlformats.org/officeDocument/2006/relationships/header" Target="header11.xml"/><Relationship Id="rId42" Type="http://schemas.openxmlformats.org/officeDocument/2006/relationships/header" Target="header15.xml"/><Relationship Id="rId47" Type="http://schemas.openxmlformats.org/officeDocument/2006/relationships/footer" Target="footer1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openxmlformats.org/officeDocument/2006/relationships/footer" Target="footer6.xml"/><Relationship Id="rId33" Type="http://schemas.openxmlformats.org/officeDocument/2006/relationships/hyperlink" Target="http://mobileonline.garant.ru/document/redirect/43628476/0" TargetMode="External"/><Relationship Id="rId38" Type="http://schemas.openxmlformats.org/officeDocument/2006/relationships/header" Target="header13.xml"/><Relationship Id="rId46" Type="http://schemas.openxmlformats.org/officeDocument/2006/relationships/header" Target="header1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29" Type="http://schemas.openxmlformats.org/officeDocument/2006/relationships/footer" Target="footer8.xml"/><Relationship Id="rId41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32" Type="http://schemas.openxmlformats.org/officeDocument/2006/relationships/hyperlink" Target="http://mobileonline.garant.ru/document/redirect/186367/160133" TargetMode="External"/><Relationship Id="rId37" Type="http://schemas.openxmlformats.org/officeDocument/2006/relationships/footer" Target="footer11.xml"/><Relationship Id="rId40" Type="http://schemas.openxmlformats.org/officeDocument/2006/relationships/header" Target="header14.xml"/><Relationship Id="rId45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header" Target="header12.xml"/><Relationship Id="rId49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://mobileonline.garant.ru/document/redirect/43628476/0" TargetMode="External"/><Relationship Id="rId31" Type="http://schemas.openxmlformats.org/officeDocument/2006/relationships/footer" Target="footer9.xml"/><Relationship Id="rId44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43628476/0" TargetMode="External"/><Relationship Id="rId14" Type="http://schemas.openxmlformats.org/officeDocument/2006/relationships/footer" Target="footer2.xml"/><Relationship Id="rId22" Type="http://schemas.openxmlformats.org/officeDocument/2006/relationships/header" Target="header6.xml"/><Relationship Id="rId27" Type="http://schemas.openxmlformats.org/officeDocument/2006/relationships/footer" Target="footer7.xml"/><Relationship Id="rId30" Type="http://schemas.openxmlformats.org/officeDocument/2006/relationships/header" Target="header10.xml"/><Relationship Id="rId35" Type="http://schemas.openxmlformats.org/officeDocument/2006/relationships/footer" Target="footer10.xml"/><Relationship Id="rId43" Type="http://schemas.openxmlformats.org/officeDocument/2006/relationships/footer" Target="footer14.xml"/><Relationship Id="rId48" Type="http://schemas.openxmlformats.org/officeDocument/2006/relationships/fontTable" Target="fontTable.xml"/><Relationship Id="rId8" Type="http://schemas.openxmlformats.org/officeDocument/2006/relationships/hyperlink" Target="http://mobileonline.garant.ru/document/redirect/186367/160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2D382-B340-44AA-A563-8965F5938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43</Pages>
  <Words>7616</Words>
  <Characters>43412</Characters>
  <Application>Microsoft Office Word</Application>
  <DocSecurity>0</DocSecurity>
  <Lines>361</Lines>
  <Paragraphs>101</Paragraphs>
  <ScaleCrop>false</ScaleCrop>
  <Company>НПП "Гарант-Сервис"</Company>
  <LinksUpToDate>false</LinksUpToDate>
  <CharactersWithSpaces>50927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Емиж Бэла Хазретовна</cp:lastModifiedBy>
  <cp:revision>19</cp:revision>
  <cp:lastPrinted>2025-08-25T09:02:00Z</cp:lastPrinted>
  <dcterms:created xsi:type="dcterms:W3CDTF">2024-09-26T09:55:00Z</dcterms:created>
  <dcterms:modified xsi:type="dcterms:W3CDTF">2025-09-19T12:18:00Z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245B804A2C334E37BFE63803D98BD22F_12</vt:lpwstr>
  </property>
</Properties>
</file>